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88" w:before="0" w:after="0"/>
        <w:jc w:val="center"/>
        <w:rPr>
          <w:rFonts w:ascii="Times New Roman" w:hAnsi="Times New Roman" w:cs="Times New Roman"/>
          <w:b/>
          <w:bCs/>
          <w:sz w:val="28"/>
          <w:szCs w:val="28"/>
        </w:rPr>
      </w:pPr>
      <w:r>
        <w:rPr>
          <w:rFonts w:cs="Times New Roman" w:ascii="Times New Roman" w:hAnsi="Times New Roman"/>
          <w:b/>
          <w:bCs/>
          <w:sz w:val="28"/>
          <w:szCs w:val="28"/>
        </w:rPr>
        <w:t xml:space="preserve">Rozwód a opieka nad dziećmi – jak działa władza rodzicielska </w:t>
        <w:br/>
        <w:t>po rozstaniu?</w:t>
      </w:r>
    </w:p>
    <w:p>
      <w:pPr>
        <w:pStyle w:val="Normal"/>
        <w:spacing w:lineRule="auto" w:line="288" w:before="0" w:after="0"/>
        <w:rPr>
          <w:sz w:val="28"/>
          <w:szCs w:val="28"/>
        </w:rPr>
      </w:pPr>
      <w:r>
        <w:rPr>
          <w:sz w:val="28"/>
          <w:szCs w:val="28"/>
        </w:rPr>
      </w:r>
    </w:p>
    <w:p>
      <w:pPr>
        <w:pStyle w:val="Normal"/>
        <w:spacing w:lineRule="auto" w:line="288" w:before="0" w:after="0"/>
        <w:jc w:val="both"/>
        <w:rPr>
          <w:rFonts w:ascii="Times New Roman" w:hAnsi="Times New Roman" w:cs="Times New Roman"/>
          <w:b/>
          <w:bCs/>
        </w:rPr>
      </w:pPr>
      <w:r>
        <w:rPr>
          <w:rFonts w:cs="Times New Roman" w:ascii="Times New Roman" w:hAnsi="Times New Roman"/>
          <w:b/>
          <w:bCs/>
        </w:rPr>
        <w:t xml:space="preserve">Rozwód rodziców jest zawsze sytuacją trudną, zarówno dla nich samych, jak i przede wszystkim dla dziecka, które musi dostosować się do zmian, które nie zawsze potrafi </w:t>
        <w:br/>
        <w:t>w pełni zrozumieć. Gdzie będzie od teraz mieszkać, jak będzie wyglądał kontakt z drugim rodzicem, kto będzie decydował o sprawach dotyczących jego zdrowia, edukacji, przyszłości? Kluczowym elementem tych ustaleń staje się określenie, jak po rozstaniu małżonków będzie wykonywana władza rodzicielska.  Polskie prawo przewiduje kilka możliwych rozwiązań, ale niezależnie od wybranego modelu punktem wyjścia i ostatecznym kryterium każdej decyzji pozostaje dobro dziecka.</w:t>
      </w:r>
    </w:p>
    <w:p>
      <w:pPr>
        <w:pStyle w:val="Normal"/>
        <w:spacing w:lineRule="auto" w:line="288" w:before="0" w:after="0"/>
        <w:jc w:val="both"/>
        <w:rPr>
          <w:rFonts w:ascii="Times New Roman" w:hAnsi="Times New Roman" w:cs="Times New Roman"/>
          <w:b/>
          <w:bCs/>
        </w:rPr>
      </w:pPr>
      <w:r>
        <w:rPr>
          <w:rFonts w:cs="Times New Roman" w:ascii="Times New Roman" w:hAnsi="Times New Roman"/>
          <w:b/>
          <w:bCs/>
        </w:rPr>
      </w:r>
    </w:p>
    <w:p>
      <w:pPr>
        <w:pStyle w:val="Normal"/>
        <w:spacing w:lineRule="auto" w:line="288" w:before="0" w:after="0"/>
        <w:jc w:val="both"/>
        <w:rPr>
          <w:rFonts w:ascii="Times New Roman" w:hAnsi="Times New Roman" w:cs="Times New Roman"/>
          <w:b/>
          <w:bCs/>
        </w:rPr>
      </w:pPr>
      <w:r>
        <w:rPr>
          <w:rFonts w:cs="Times New Roman" w:ascii="Times New Roman" w:hAnsi="Times New Roman"/>
          <w:b/>
          <w:bCs/>
        </w:rPr>
        <w:t>„</w:t>
      </w:r>
      <w:r>
        <w:rPr>
          <w:rFonts w:cs="Times New Roman" w:ascii="Times New Roman" w:hAnsi="Times New Roman"/>
          <w:b/>
          <w:bCs/>
        </w:rPr>
        <w:t xml:space="preserve">My” już nie ma, ale rodzicielstwo nadal trwa </w:t>
      </w:r>
    </w:p>
    <w:p>
      <w:pPr>
        <w:pStyle w:val="Normal"/>
        <w:spacing w:lineRule="auto" w:line="288" w:before="0" w:after="0"/>
        <w:jc w:val="both"/>
        <w:rPr>
          <w:rFonts w:ascii="Times New Roman" w:hAnsi="Times New Roman" w:cs="Times New Roman"/>
        </w:rPr>
      </w:pPr>
      <w:r>
        <w:rPr>
          <w:rFonts w:cs="Times New Roman" w:ascii="Times New Roman" w:hAnsi="Times New Roman"/>
        </w:rPr>
        <w:t xml:space="preserve">Wraz z rozwodem kończy się małżeństwo, ale nie rodzicielstwo. </w:t>
      </w:r>
      <w:r>
        <w:rPr>
          <w:rFonts w:eastAsia="Times New Roman" w:cs="Times New Roman" w:ascii="Times New Roman" w:hAnsi="Times New Roman"/>
        </w:rPr>
        <w:t xml:space="preserve">Władza rodzicielska jest jedną z najważniejszych instytucji prawnych unormowanych w Kodeksie rodzinnym i opiekuńczym. Zgodnie </w:t>
      </w:r>
      <w:r>
        <w:rPr>
          <w:rFonts w:cs="Times New Roman" w:ascii="Times New Roman" w:hAnsi="Times New Roman"/>
        </w:rPr>
        <w:t xml:space="preserve">z art. 95 § 1 „władza rodzicielska obejmuje w szczególności obowiązek i prawo rodziców do wykonywania pieczy nad osobą i majątkiem dziecka oraz do wychowywania dziecka, z poszanowaniem jego godności i praw.” </w:t>
      </w:r>
      <w:r>
        <w:rPr>
          <w:rFonts w:eastAsia="Times New Roman" w:cs="Times New Roman" w:ascii="Times New Roman" w:hAnsi="Times New Roman"/>
        </w:rPr>
        <w:t>Zacytowany przepis określa zakres władzy rodzicielskiej oraz formułuje ogólne zasady dotyczące realizacji wynikających z niej obowiązków i praw rodziców i dzieci. Obowiązki i prawa rodziców dotyczą trzech sfer: pieczy nad dzieckiem, pieczy nad jego majątkiem oraz wychowania dziecka. Władza rodzicielska n</w:t>
      </w:r>
      <w:r>
        <w:rPr>
          <w:rFonts w:cs="Times New Roman" w:ascii="Times New Roman" w:hAnsi="Times New Roman"/>
        </w:rPr>
        <w:t>ie jest przywilejem rodzica, ale przede wszystkim jego obowiązkiem i odpowiedzialnością. Przysługuje – co do zasady – obojgu rodzicom od chwili urodzenia dziecka do osiągnięcia przez nie pełnoletności. Po rozstaniu konieczne jest ponowne uregulowanie sposobu wykonywania władzy rodzicielskiej w nowej sytuacji, przy czym zgodnie z art. 95 § 3 k.r.o., nadrzędnym kryterium wszystkich decyzji ma być dobro dziecka i interes społeczny, które w orzecznictwie rozumiane jest jako m.in. zapewnienie stałej, stabilnej opieki, bezpieczeństwa emocjonalnego i materialnego, możliwości rozwoju, kontaktu z obojgiem rodziców, a także ochronę przed konfliktami lojalnościowymi.</w:t>
      </w:r>
    </w:p>
    <w:p>
      <w:pPr>
        <w:pStyle w:val="Normal"/>
        <w:spacing w:lineRule="auto" w:line="288" w:before="0" w:after="0"/>
        <w:jc w:val="both"/>
        <w:rPr>
          <w:rFonts w:ascii="Times New Roman" w:hAnsi="Times New Roman" w:cs="Times New Roman"/>
          <w:b/>
          <w:bCs/>
        </w:rPr>
      </w:pPr>
      <w:r>
        <w:rPr>
          <w:rFonts w:cs="Times New Roman" w:ascii="Times New Roman" w:hAnsi="Times New Roman"/>
          <w:b/>
          <w:bCs/>
        </w:rPr>
      </w:r>
    </w:p>
    <w:p>
      <w:pPr>
        <w:pStyle w:val="Normal"/>
        <w:spacing w:lineRule="auto" w:line="288" w:before="0" w:after="0"/>
        <w:jc w:val="both"/>
        <w:rPr>
          <w:rFonts w:ascii="Times New Roman" w:hAnsi="Times New Roman" w:cs="Times New Roman"/>
          <w:b/>
          <w:bCs/>
        </w:rPr>
      </w:pPr>
      <w:r>
        <w:rPr>
          <w:rFonts w:cs="Times New Roman" w:ascii="Times New Roman" w:hAnsi="Times New Roman"/>
          <w:b/>
          <w:bCs/>
        </w:rPr>
        <w:t>Rozwód – co sąd określa w zakresie władzy rodzicielskiej?</w:t>
      </w:r>
    </w:p>
    <w:p>
      <w:pPr>
        <w:pStyle w:val="Normal"/>
        <w:spacing w:lineRule="auto" w:line="288" w:before="0" w:after="0"/>
        <w:jc w:val="both"/>
        <w:rPr/>
      </w:pPr>
      <w:r>
        <w:rPr>
          <w:rFonts w:eastAsia="Times New Roman" w:cs="Times New Roman" w:ascii="Times New Roman" w:hAnsi="Times New Roman"/>
        </w:rPr>
        <w:t>W wyroku orzekającym rozwód sąd rozstrzyga</w:t>
      </w:r>
      <w:r>
        <w:rPr>
          <w:rFonts w:cs="Times New Roman" w:ascii="Times New Roman" w:hAnsi="Times New Roman"/>
        </w:rPr>
        <w:t xml:space="preserve"> o władzy rodzicielskiej nad wspólnym małoletnim dzieckiem stron, </w:t>
      </w:r>
      <w:r>
        <w:rPr>
          <w:rFonts w:eastAsia="Times New Roman" w:cs="Times New Roman" w:ascii="Times New Roman" w:hAnsi="Times New Roman"/>
        </w:rPr>
        <w:t>kontaktach rodziców z dzieckiem oraz o tym, w jakiej wysokości każdy z małżonków jest obowiązany do ponoszenia kosztów utrzymania i wychowania dziecka (art. 58 § 1 k.r.o.). S</w:t>
      </w:r>
      <w:r>
        <w:rPr>
          <w:rFonts w:cs="Times New Roman" w:ascii="Times New Roman" w:hAnsi="Times New Roman"/>
        </w:rPr>
        <w:t>ąd w pierwszej kolejności ocenia, czy rodzice mogą wspólnie wykonywać władzę rodzicielską. U</w:t>
      </w:r>
      <w:r>
        <w:rPr>
          <w:rFonts w:eastAsia="Times New Roman" w:cs="Times New Roman" w:ascii="Times New Roman" w:hAnsi="Times New Roman"/>
        </w:rPr>
        <w:t xml:space="preserve">względnia przy tym pisemne porozumienie małżonków o sposobie wykonywania władzy rodzicielskiej i utrzymywaniu kontaktów z dzieckiem po rozwodzie, jeżeli jest ono zgodne z dobrem dziecka. Jeśli rodzice </w:t>
      </w:r>
      <w:r>
        <w:rPr>
          <w:rFonts w:cs="Times New Roman" w:ascii="Times New Roman" w:hAnsi="Times New Roman"/>
        </w:rPr>
        <w:t>przedstawią porozumienie wychowawcze (na tyle konkretne, by było realnie wykonalne) i istnieje szansa na ich współpracę, władza pozostaje przy obojgu. Plan wychowawczy nie jest obowiązkowy, ale ułatwia uzyskanie wspólnej władzy</w:t>
      </w:r>
      <w:r>
        <w:rPr/>
        <w:t xml:space="preserve">. </w:t>
      </w:r>
      <w:r>
        <w:rPr>
          <w:rFonts w:cs="Times New Roman" w:ascii="Times New Roman" w:hAnsi="Times New Roman"/>
        </w:rPr>
        <w:t>Gdy takiego porozumienia nie ma, sąd sam ustala zasady jej wykonywania, w tym kontakty i miejsce zamieszkania dziecka. Każde rozstrzygnięcie musi uwzględniać dobro dziecka.</w:t>
      </w:r>
    </w:p>
    <w:p>
      <w:pPr>
        <w:pStyle w:val="Normal"/>
        <w:spacing w:lineRule="auto" w:line="288" w:before="0" w:after="0"/>
        <w:jc w:val="both"/>
        <w:rPr>
          <w:rFonts w:ascii="Times New Roman" w:hAnsi="Times New Roman" w:cs="Times New Roman"/>
          <w:b/>
          <w:bCs/>
        </w:rPr>
      </w:pPr>
      <w:r>
        <w:rPr>
          <w:rFonts w:cs="Times New Roman" w:ascii="Times New Roman" w:hAnsi="Times New Roman"/>
          <w:b/>
          <w:bCs/>
        </w:rPr>
      </w:r>
    </w:p>
    <w:p>
      <w:pPr>
        <w:pStyle w:val="Normal"/>
        <w:spacing w:lineRule="auto" w:line="288" w:before="0" w:after="0"/>
        <w:jc w:val="both"/>
        <w:rPr>
          <w:rFonts w:ascii="Times New Roman" w:hAnsi="Times New Roman" w:cs="Times New Roman"/>
          <w:b/>
          <w:bCs/>
        </w:rPr>
      </w:pPr>
      <w:r>
        <w:rPr>
          <w:rFonts w:cs="Times New Roman" w:ascii="Times New Roman" w:hAnsi="Times New Roman"/>
          <w:b/>
          <w:bCs/>
        </w:rPr>
        <w:t>Możliwe rozstrzygnięcia sądu dotyczące władzy rodzicielskiej</w:t>
      </w:r>
    </w:p>
    <w:p>
      <w:pPr>
        <w:pStyle w:val="Normal"/>
        <w:spacing w:lineRule="auto" w:line="288" w:before="0" w:after="0"/>
        <w:jc w:val="both"/>
        <w:rPr>
          <w:rFonts w:ascii="Times New Roman" w:hAnsi="Times New Roman" w:cs="Times New Roman"/>
        </w:rPr>
      </w:pPr>
      <w:r>
        <w:rPr>
          <w:rFonts w:cs="Times New Roman" w:ascii="Times New Roman" w:hAnsi="Times New Roman"/>
        </w:rPr>
        <w:t>W praktyce sąd ma do dyspozycji kilka podstawowych modeli uregulowania władzy rodzicielskiej:</w:t>
      </w:r>
    </w:p>
    <w:p>
      <w:pPr>
        <w:pStyle w:val="ListParagraph"/>
        <w:numPr>
          <w:ilvl w:val="0"/>
          <w:numId w:val="1"/>
        </w:numPr>
        <w:spacing w:lineRule="auto" w:line="288" w:before="0" w:after="0"/>
        <w:contextualSpacing/>
        <w:jc w:val="both"/>
        <w:rPr>
          <w:rFonts w:ascii="Times New Roman" w:hAnsi="Times New Roman" w:cs="Times New Roman"/>
        </w:rPr>
      </w:pPr>
      <w:r>
        <w:rPr>
          <w:rFonts w:cs="Times New Roman" w:ascii="Times New Roman" w:hAnsi="Times New Roman"/>
          <w:b/>
          <w:bCs/>
        </w:rPr>
        <w:t>Wspólna władza rodzicielska</w:t>
      </w:r>
      <w:r>
        <w:rPr>
          <w:rFonts w:cs="Times New Roman" w:ascii="Times New Roman" w:hAnsi="Times New Roman"/>
        </w:rPr>
        <w:t xml:space="preserve"> — preferowane rozwiązanie, jeśli rodzice są w stanie współpracować i razem podejmować decyzje w sprawach dziecka. Sam konflikt między nimi nie wyklucza tego modelu, o ile nie wpływa destrukcyjnie na dziecko.</w:t>
      </w:r>
    </w:p>
    <w:p>
      <w:pPr>
        <w:pStyle w:val="ListParagraph"/>
        <w:numPr>
          <w:ilvl w:val="0"/>
          <w:numId w:val="1"/>
        </w:numPr>
        <w:spacing w:lineRule="auto" w:line="288" w:before="0" w:after="0"/>
        <w:contextualSpacing/>
        <w:jc w:val="both"/>
        <w:rPr>
          <w:rFonts w:ascii="Times New Roman" w:hAnsi="Times New Roman" w:cs="Times New Roman"/>
        </w:rPr>
      </w:pPr>
      <w:r>
        <w:rPr>
          <w:rFonts w:cs="Times New Roman" w:ascii="Times New Roman" w:hAnsi="Times New Roman"/>
          <w:b/>
          <w:bCs/>
        </w:rPr>
        <w:t>Ograniczenie władzy jednego z rodziców</w:t>
      </w:r>
      <w:r>
        <w:rPr>
          <w:rFonts w:cs="Times New Roman" w:ascii="Times New Roman" w:hAnsi="Times New Roman"/>
        </w:rPr>
        <w:t xml:space="preserve"> — stosowane, gdy wspólne wykonywanie władzy rodzicielskiej nie jest możliwe. Sąd powierza pełnię władzy jednemu rodzicowi, a drugiemu jedynie prawo współdecydowania o określonych sprawach (np. wyborze szkoły, leczeniu, wyjazdach zagranicznych).</w:t>
      </w:r>
    </w:p>
    <w:p>
      <w:pPr>
        <w:pStyle w:val="ListParagraph"/>
        <w:numPr>
          <w:ilvl w:val="0"/>
          <w:numId w:val="1"/>
        </w:numPr>
        <w:spacing w:lineRule="auto" w:line="288" w:before="0" w:after="0"/>
        <w:contextualSpacing/>
        <w:jc w:val="both"/>
        <w:rPr>
          <w:rFonts w:ascii="Times New Roman" w:hAnsi="Times New Roman" w:cs="Times New Roman"/>
        </w:rPr>
      </w:pPr>
      <w:r>
        <w:rPr>
          <w:rFonts w:cs="Times New Roman" w:ascii="Times New Roman" w:hAnsi="Times New Roman"/>
          <w:b/>
          <w:bCs/>
        </w:rPr>
        <w:t>Pozbawienie władzy rodzicielskiej</w:t>
      </w:r>
      <w:r>
        <w:rPr>
          <w:rFonts w:cs="Times New Roman" w:ascii="Times New Roman" w:hAnsi="Times New Roman"/>
        </w:rPr>
        <w:t xml:space="preserve"> — środek zarezerwowany dla sytuacji skrajnych, takich jak trwała przeszkoda w jej wykonywaniu (np. długotrwały pobyt w zakładzie karnym, stan psychiczny wyłączający zdolność podejmowania racjonalnych decyzji), nadużywanie władzy (np. stosowanie przemocy) lub rażące zaniedbywanie obowiązków wobec dziecka (notoryczne nieinteresowanie się dzieckiem, brak jakiejkolwiek troski o jego potrzeby). Całkowite pozbawienie władzy rodzicielskiej nie jest konsekwencją samego rozwodu ani konfliktu między rodzicami. </w:t>
      </w:r>
    </w:p>
    <w:p>
      <w:pPr>
        <w:pStyle w:val="ListParagraph"/>
        <w:spacing w:lineRule="auto" w:line="288" w:before="0" w:after="0"/>
        <w:contextualSpacing/>
        <w:jc w:val="both"/>
        <w:rPr>
          <w:rFonts w:ascii="Times New Roman" w:hAnsi="Times New Roman" w:cs="Times New Roman"/>
        </w:rPr>
      </w:pPr>
      <w:r>
        <w:rPr>
          <w:rFonts w:cs="Times New Roman" w:ascii="Times New Roman" w:hAnsi="Times New Roman"/>
        </w:rPr>
      </w:r>
    </w:p>
    <w:p>
      <w:pPr>
        <w:pStyle w:val="Normal"/>
        <w:spacing w:lineRule="auto" w:line="288" w:before="0" w:after="0"/>
        <w:rPr>
          <w:rFonts w:ascii="Times New Roman" w:hAnsi="Times New Roman" w:cs="Times New Roman"/>
          <w:b/>
          <w:bCs/>
        </w:rPr>
      </w:pPr>
      <w:r>
        <w:rPr>
          <w:rFonts w:cs="Times New Roman" w:ascii="Times New Roman" w:hAnsi="Times New Roman"/>
          <w:b/>
          <w:bCs/>
        </w:rPr>
        <w:t xml:space="preserve">Kontakty z dzieckiem a władza rodzicielska – to nie to samo </w:t>
      </w:r>
    </w:p>
    <w:p>
      <w:pPr>
        <w:pStyle w:val="Normal"/>
        <w:spacing w:lineRule="auto" w:line="288" w:before="0" w:after="0"/>
        <w:jc w:val="both"/>
        <w:rPr>
          <w:rFonts w:ascii="Times New Roman" w:hAnsi="Times New Roman" w:cs="Times New Roman"/>
        </w:rPr>
      </w:pPr>
      <w:r>
        <w:rPr>
          <w:rFonts w:cs="Times New Roman" w:ascii="Times New Roman" w:hAnsi="Times New Roman"/>
        </w:rPr>
        <w:t xml:space="preserve">W praktyce często myli się władzę rodzicielską z kontaktami z dzieckiem, choć to dwie różne kwestie. Władza rodzicielska dotyczy podejmowania decyzji i odpowiedzialności za dziecko, natomiast kontakty – prawa i obowiązku utrzymywania osobistej relacji. Zgodnie z art. 113 § 1 k.r.o. </w:t>
      </w:r>
      <w:r>
        <w:rPr>
          <w:rFonts w:eastAsia="Times New Roman" w:cs="Times New Roman" w:ascii="Times New Roman" w:hAnsi="Times New Roman"/>
        </w:rPr>
        <w:t>„niezależnie od władzy rodzicielskiej rodzice oraz ich dziecko mają prawo i obowiązek utrzymywania ze sobą kontaktów.”</w:t>
      </w:r>
      <w:r>
        <w:rPr>
          <w:rFonts w:cs="Times New Roman" w:ascii="Times New Roman" w:hAnsi="Times New Roman"/>
        </w:rPr>
        <w:t xml:space="preserve"> Nawet rodzic pozbawiony władzy rodzicielskiej co do zasady zachowuje prawo do spotkań, chyba że sąd je ograniczy lub zakaże ze względu na bezpieczeństwo dziecka. Ograniczenie władzy rodzicielskiej nie oznacza automatycznego ograniczenia kontaktów – i odwrotnie – każda z tych kwestii jest oceniana osobno.</w:t>
      </w:r>
    </w:p>
    <w:p>
      <w:pPr>
        <w:pStyle w:val="Normal"/>
        <w:spacing w:lineRule="auto" w:line="288" w:before="0" w:after="0"/>
        <w:jc w:val="both"/>
        <w:rPr>
          <w:rFonts w:ascii="Times New Roman" w:hAnsi="Times New Roman" w:cs="Times New Roman"/>
          <w:b/>
          <w:bCs/>
        </w:rPr>
      </w:pPr>
      <w:r>
        <w:rPr>
          <w:rFonts w:cs="Times New Roman" w:ascii="Times New Roman" w:hAnsi="Times New Roman"/>
          <w:b/>
          <w:bCs/>
        </w:rPr>
      </w:r>
    </w:p>
    <w:p>
      <w:pPr>
        <w:pStyle w:val="Normal"/>
        <w:spacing w:lineRule="auto" w:line="288" w:before="0" w:after="0"/>
        <w:jc w:val="both"/>
        <w:rPr>
          <w:rFonts w:ascii="Times New Roman" w:hAnsi="Times New Roman" w:cs="Times New Roman"/>
          <w:b/>
          <w:bCs/>
        </w:rPr>
      </w:pPr>
      <w:r>
        <w:rPr>
          <w:rFonts w:cs="Times New Roman" w:ascii="Times New Roman" w:hAnsi="Times New Roman"/>
          <w:b/>
          <w:bCs/>
        </w:rPr>
        <w:t xml:space="preserve">Opieka naprzemienna – nowe rozwiązanie akceptowane przez sądy  </w:t>
      </w:r>
    </w:p>
    <w:p>
      <w:pPr>
        <w:pStyle w:val="Normal"/>
        <w:spacing w:lineRule="auto" w:line="288" w:before="0" w:after="0"/>
        <w:jc w:val="both"/>
        <w:rPr>
          <w:rFonts w:ascii="Times New Roman" w:hAnsi="Times New Roman" w:cs="Times New Roman"/>
        </w:rPr>
      </w:pPr>
      <w:r>
        <w:rPr>
          <w:rFonts w:cs="Times New Roman" w:ascii="Times New Roman" w:hAnsi="Times New Roman"/>
        </w:rPr>
        <w:t>Coraz częściej pojawia się model opieki naprzemiennej, w którym dziecko spędza porównywalny czas u każdego z rodziców. Choć nie jest ona wprost uregulowana w k.r.o., orzecznictwo dopuszcza takie rozwiązanie. Wymaga ono jednak ścisłej współpracy między rodzicami, niewielkiej odległości między ich miejscami zamieszkania oraz odpowiedniej dojrzałości dziecka, aby częste zmiany miejsca pobytu nie zaburzały jego poczucia stabilności.</w:t>
      </w:r>
      <w:r>
        <w:rPr/>
        <w:t xml:space="preserve"> </w:t>
      </w:r>
      <w:r>
        <w:rPr>
          <w:rFonts w:cs="Times New Roman" w:ascii="Times New Roman" w:hAnsi="Times New Roman"/>
        </w:rPr>
        <w:t>Natomiast mitem jest, że sądy narzucają opiekę naprzemienną — orzekają ją tylko wtedy, gdy warunki faktycznie na to pozwalają i służy to dziecku.</w:t>
      </w:r>
    </w:p>
    <w:p>
      <w:pPr>
        <w:pStyle w:val="Normal"/>
        <w:spacing w:lineRule="auto" w:line="288" w:before="0" w:after="0"/>
        <w:jc w:val="both"/>
        <w:rPr>
          <w:rFonts w:ascii="Times New Roman" w:hAnsi="Times New Roman" w:cs="Times New Roman"/>
        </w:rPr>
      </w:pPr>
      <w:r>
        <w:rPr>
          <w:rFonts w:cs="Times New Roman" w:ascii="Times New Roman" w:hAnsi="Times New Roman"/>
        </w:rPr>
      </w:r>
    </w:p>
    <w:p>
      <w:pPr>
        <w:pStyle w:val="Normal"/>
        <w:spacing w:lineRule="auto" w:line="288" w:before="0" w:after="0"/>
        <w:jc w:val="both"/>
        <w:rPr>
          <w:rFonts w:ascii="Times New Roman" w:hAnsi="Times New Roman" w:cs="Times New Roman"/>
        </w:rPr>
      </w:pPr>
      <w:r>
        <w:rPr>
          <w:rFonts w:cs="Times New Roman" w:ascii="Times New Roman" w:hAnsi="Times New Roman"/>
        </w:rPr>
        <w:t>Rozwód zmienia sytuację rodziców, ale nie znosi ich odpowiedzialności za dziecko. Niezależnie od tego, jaki model opieki zostanie przyjęty, sąd zawsze kieruje się jednym kryterium — dobrem dziecka, rozumianym jako stabilność, bezpieczeństwo i możliwość utrzymania więzi z obojgiem rodziców. Dlatego kluczowe staje się nie tylko to, co wynika z przepisów, ale przede wszystkim gotowość rodziców do współpracy i budowania dla dziecka możliwie spokojnej, przewidywalnej codzienności.</w:t>
      </w:r>
    </w:p>
    <w:p>
      <w:pPr>
        <w:pStyle w:val="Normal"/>
        <w:spacing w:lineRule="auto" w:line="288" w:before="0" w:after="0"/>
        <w:jc w:val="both"/>
        <w:rPr>
          <w:rFonts w:ascii="Times New Roman" w:hAnsi="Times New Roman" w:cs="Times New Roman"/>
        </w:rPr>
      </w:pPr>
      <w:r>
        <w:rPr>
          <w:rFonts w:cs="Times New Roman" w:ascii="Times New Roman" w:hAnsi="Times New Roman"/>
        </w:rPr>
      </w:r>
    </w:p>
    <w:p>
      <w:pPr>
        <w:pStyle w:val="Normal"/>
        <w:spacing w:lineRule="auto" w:line="288" w:before="0" w:after="0"/>
        <w:rPr>
          <w:rFonts w:ascii="Times New Roman" w:hAnsi="Times New Roman" w:cs="Times New Roman"/>
        </w:rPr>
      </w:pPr>
      <w:r>
        <w:rPr>
          <w:rFonts w:cs="Times New Roman" w:ascii="Times New Roman" w:hAnsi="Times New Roman"/>
          <w:b/>
          <w:bCs/>
        </w:rPr>
        <w:t>Bezpłatna pomoc prawna i poradnictwo obywatelskie w Powiecie Wielickim</w:t>
      </w:r>
    </w:p>
    <w:p>
      <w:pPr>
        <w:pStyle w:val="Normal"/>
        <w:spacing w:lineRule="auto" w:line="288" w:before="0" w:after="0"/>
        <w:rPr>
          <w:rFonts w:ascii="Times New Roman" w:hAnsi="Times New Roman" w:cs="Times New Roman"/>
        </w:rPr>
      </w:pPr>
      <w:r>
        <w:rPr>
          <w:rFonts w:cs="Times New Roman" w:ascii="Times New Roman" w:hAnsi="Times New Roman"/>
        </w:rPr>
        <w:t>Potrzebujesz porady prawnej, pomocy w sprawach obywatelskich lub mediacji, ale nie stać Cię na płatną pomoc prawnika? Skorzystaj z bezpłatnego wsparcia w Punktach Nieodpłatnej Pomocy Prawnej i Nieodpłatnego Poradnictwa Obywatelskiego w Powiecie Wielickim – przeznaczonego dla osób, które nie są w stanie ponieść kosztów odpłatnej pomocy prawnej.</w:t>
      </w:r>
    </w:p>
    <w:p>
      <w:pPr>
        <w:pStyle w:val="Normal"/>
        <w:spacing w:lineRule="auto" w:line="288" w:before="0" w:after="0"/>
        <w:rPr>
          <w:rFonts w:ascii="Times New Roman" w:hAnsi="Times New Roman" w:cs="Times New Roman"/>
        </w:rPr>
      </w:pPr>
      <w:r>
        <w:rPr>
          <w:rFonts w:cs="Times New Roman" w:ascii="Times New Roman" w:hAnsi="Times New Roman"/>
        </w:rPr>
      </w:r>
    </w:p>
    <w:p>
      <w:pPr>
        <w:pStyle w:val="Normal"/>
        <w:spacing w:lineRule="auto" w:line="288" w:before="0" w:after="0"/>
        <w:rPr>
          <w:rFonts w:ascii="Times New Roman" w:hAnsi="Times New Roman" w:cs="Times New Roman"/>
        </w:rPr>
      </w:pPr>
      <w:r>
        <w:rPr>
          <w:rFonts w:cs="Times New Roman" w:ascii="Times New Roman" w:hAnsi="Times New Roman"/>
        </w:rPr>
      </w:r>
    </w:p>
    <w:p>
      <w:pPr>
        <w:pStyle w:val="Normal"/>
        <w:spacing w:lineRule="auto" w:line="288" w:before="0" w:after="0"/>
        <w:rPr>
          <w:rFonts w:ascii="Times New Roman" w:hAnsi="Times New Roman" w:cs="Times New Roman"/>
        </w:rPr>
      </w:pPr>
      <w:r>
        <w:rPr>
          <w:rFonts w:cs="Times New Roman" w:ascii="Times New Roman" w:hAnsi="Times New Roman"/>
          <w:b/>
          <w:bCs/>
        </w:rPr>
        <w:t>Nowość od 2026 roku – porady również zdalnie!</w:t>
      </w:r>
    </w:p>
    <w:p>
      <w:pPr>
        <w:pStyle w:val="Normal"/>
        <w:spacing w:lineRule="auto" w:line="288" w:before="0" w:after="0"/>
        <w:rPr>
          <w:rFonts w:ascii="Times New Roman" w:hAnsi="Times New Roman" w:cs="Times New Roman"/>
        </w:rPr>
      </w:pPr>
      <w:r>
        <w:rPr>
          <w:rFonts w:cs="Times New Roman" w:ascii="Times New Roman" w:hAnsi="Times New Roman"/>
        </w:rPr>
        <w:t>Od 2026 roku z pomocy prawnej i poradnictwa obywatelskiego można korzystać nie tylko osobiście, ale także zdalnie – przez telefon lub Internet. To wygodna opcja dla osób, które mają trudności z dotarciem do punktu. Szczegóły dotyczące formy zdalnej uzgodnisz podczas rejestracji.</w:t>
      </w:r>
    </w:p>
    <w:p>
      <w:pPr>
        <w:pStyle w:val="Normal"/>
        <w:spacing w:lineRule="auto" w:line="288" w:before="0" w:after="0"/>
        <w:rPr>
          <w:rFonts w:ascii="Times New Roman" w:hAnsi="Times New Roman" w:cs="Times New Roman"/>
        </w:rPr>
      </w:pPr>
      <w:r>
        <w:rPr>
          <w:rFonts w:cs="Times New Roman" w:ascii="Times New Roman" w:hAnsi="Times New Roman"/>
        </w:rPr>
      </w:r>
    </w:p>
    <w:p>
      <w:pPr>
        <w:pStyle w:val="Normal"/>
        <w:spacing w:lineRule="auto" w:line="288" w:before="0" w:after="0"/>
        <w:rPr>
          <w:rFonts w:ascii="Times New Roman" w:hAnsi="Times New Roman" w:cs="Times New Roman"/>
        </w:rPr>
      </w:pPr>
      <w:r>
        <w:rPr>
          <w:rFonts w:cs="Times New Roman" w:ascii="Times New Roman" w:hAnsi="Times New Roman"/>
          <w:b/>
          <w:bCs/>
        </w:rPr>
        <w:t>Lokalizacje punktów</w:t>
      </w:r>
    </w:p>
    <w:p>
      <w:pPr>
        <w:pStyle w:val="Normal"/>
        <w:spacing w:lineRule="auto" w:line="288" w:before="0" w:after="0"/>
        <w:rPr>
          <w:rFonts w:ascii="Times New Roman" w:hAnsi="Times New Roman" w:cs="Times New Roman"/>
        </w:rPr>
      </w:pPr>
      <w:r>
        <w:rPr>
          <w:rFonts w:cs="Times New Roman" w:ascii="Times New Roman" w:hAnsi="Times New Roman"/>
          <w:b/>
          <w:bCs/>
        </w:rPr>
        <w:t>NIEODPŁATNA POMOC PRAWNA</w:t>
      </w:r>
    </w:p>
    <w:p>
      <w:pPr>
        <w:pStyle w:val="Normal"/>
        <w:spacing w:lineRule="auto" w:line="288" w:before="0" w:after="0"/>
        <w:rPr>
          <w:rFonts w:ascii="Times New Roman" w:hAnsi="Times New Roman" w:cs="Times New Roman"/>
          <w:b/>
          <w:bCs/>
          <w:i/>
          <w:i/>
          <w:iCs/>
        </w:rPr>
      </w:pPr>
      <w:r>
        <w:rPr>
          <w:rFonts w:cs="Times New Roman" w:ascii="Times New Roman" w:hAnsi="Times New Roman"/>
          <w:b/>
          <w:bCs/>
          <w:i/>
          <w:iCs/>
        </w:rPr>
        <w:t>Budynek Powiatu Wielickiego ul. H. Sienkiewicza 13</w:t>
      </w:r>
    </w:p>
    <w:p>
      <w:pPr>
        <w:pStyle w:val="Normal"/>
        <w:numPr>
          <w:ilvl w:val="0"/>
          <w:numId w:val="6"/>
        </w:numPr>
        <w:spacing w:lineRule="auto" w:line="288" w:before="0" w:after="0"/>
        <w:rPr>
          <w:rFonts w:ascii="Times New Roman" w:hAnsi="Times New Roman" w:cs="Times New Roman"/>
        </w:rPr>
      </w:pPr>
      <w:r>
        <w:rPr>
          <w:rFonts w:cs="Times New Roman" w:ascii="Times New Roman" w:hAnsi="Times New Roman"/>
        </w:rPr>
        <w:t>poniedziałek: 13.00 - 17.00</w:t>
      </w:r>
    </w:p>
    <w:p>
      <w:pPr>
        <w:pStyle w:val="Normal"/>
        <w:numPr>
          <w:ilvl w:val="0"/>
          <w:numId w:val="6"/>
        </w:numPr>
        <w:spacing w:lineRule="auto" w:line="288" w:before="0" w:after="0"/>
        <w:rPr>
          <w:rFonts w:ascii="Times New Roman" w:hAnsi="Times New Roman" w:cs="Times New Roman"/>
        </w:rPr>
      </w:pPr>
      <w:r>
        <w:rPr>
          <w:rFonts w:cs="Times New Roman" w:ascii="Times New Roman" w:hAnsi="Times New Roman"/>
        </w:rPr>
        <w:t>wtorek: 11.30 - 15.30</w:t>
      </w:r>
    </w:p>
    <w:p>
      <w:pPr>
        <w:pStyle w:val="Normal"/>
        <w:numPr>
          <w:ilvl w:val="0"/>
          <w:numId w:val="6"/>
        </w:numPr>
        <w:spacing w:lineRule="auto" w:line="288" w:before="0" w:after="0"/>
        <w:rPr>
          <w:rFonts w:ascii="Times New Roman" w:hAnsi="Times New Roman" w:cs="Times New Roman"/>
        </w:rPr>
      </w:pPr>
      <w:r>
        <w:rPr>
          <w:rFonts w:cs="Times New Roman" w:ascii="Times New Roman" w:hAnsi="Times New Roman"/>
        </w:rPr>
        <w:t>środa: 11.30 - 15.30</w:t>
      </w:r>
    </w:p>
    <w:p>
      <w:pPr>
        <w:pStyle w:val="Normal"/>
        <w:numPr>
          <w:ilvl w:val="0"/>
          <w:numId w:val="6"/>
        </w:numPr>
        <w:spacing w:lineRule="auto" w:line="288" w:before="0" w:after="0"/>
        <w:rPr>
          <w:rFonts w:ascii="Times New Roman" w:hAnsi="Times New Roman" w:cs="Times New Roman"/>
        </w:rPr>
      </w:pPr>
      <w:r>
        <w:rPr>
          <w:rFonts w:cs="Times New Roman" w:ascii="Times New Roman" w:hAnsi="Times New Roman"/>
        </w:rPr>
        <w:t>czwartek: 11.30 - 15.30</w:t>
      </w:r>
    </w:p>
    <w:p>
      <w:pPr>
        <w:pStyle w:val="Normal"/>
        <w:numPr>
          <w:ilvl w:val="0"/>
          <w:numId w:val="6"/>
        </w:numPr>
        <w:spacing w:lineRule="auto" w:line="288" w:before="0" w:after="0"/>
        <w:rPr>
          <w:rFonts w:ascii="Times New Roman" w:hAnsi="Times New Roman" w:cs="Times New Roman"/>
        </w:rPr>
      </w:pPr>
      <w:r>
        <w:rPr>
          <w:rFonts w:cs="Times New Roman" w:ascii="Times New Roman" w:hAnsi="Times New Roman"/>
        </w:rPr>
        <w:t xml:space="preserve">piątek: </w:t>
      </w:r>
      <w:r>
        <w:rPr>
          <w:rFonts w:cs="Times New Roman" w:ascii="Times New Roman" w:hAnsi="Times New Roman"/>
        </w:rPr>
        <w:t>10:00-14:00</w:t>
      </w:r>
    </w:p>
    <w:p>
      <w:pPr>
        <w:pStyle w:val="Normal"/>
        <w:spacing w:lineRule="auto" w:line="288" w:before="0" w:after="0"/>
        <w:rPr>
          <w:rFonts w:ascii="Times New Roman" w:hAnsi="Times New Roman" w:cs="Times New Roman"/>
          <w:b/>
          <w:bCs/>
          <w:i/>
          <w:i/>
          <w:iCs/>
        </w:rPr>
      </w:pPr>
      <w:r>
        <w:rPr>
          <w:rFonts w:cs="Times New Roman" w:ascii="Times New Roman" w:hAnsi="Times New Roman"/>
          <w:b/>
          <w:bCs/>
          <w:i/>
          <w:iCs/>
        </w:rPr>
        <w:t> </w:t>
      </w:r>
    </w:p>
    <w:p>
      <w:pPr>
        <w:pStyle w:val="Normal"/>
        <w:spacing w:lineRule="auto" w:line="288" w:before="0" w:after="0"/>
        <w:rPr>
          <w:rFonts w:ascii="Times New Roman" w:hAnsi="Times New Roman" w:cs="Times New Roman"/>
          <w:b/>
          <w:bCs/>
          <w:i/>
          <w:i/>
          <w:iCs/>
        </w:rPr>
      </w:pPr>
      <w:r>
        <w:rPr>
          <w:rFonts w:cs="Times New Roman" w:ascii="Times New Roman" w:hAnsi="Times New Roman"/>
          <w:b/>
          <w:bCs/>
          <w:i/>
          <w:iCs/>
        </w:rPr>
        <w:t>Małopolskie Centrum Dźwięku i Słowa Niepołomice, ul. Zamkowa 4</w:t>
      </w:r>
    </w:p>
    <w:p>
      <w:pPr>
        <w:pStyle w:val="Normal"/>
        <w:numPr>
          <w:ilvl w:val="0"/>
          <w:numId w:val="7"/>
        </w:numPr>
        <w:spacing w:lineRule="auto" w:line="288" w:before="0" w:after="0"/>
        <w:rPr>
          <w:rFonts w:ascii="Times New Roman" w:hAnsi="Times New Roman" w:cs="Times New Roman"/>
        </w:rPr>
      </w:pPr>
      <w:r>
        <w:rPr>
          <w:rFonts w:cs="Times New Roman" w:ascii="Times New Roman" w:hAnsi="Times New Roman"/>
        </w:rPr>
        <w:t>poniedziałek: 8.00 - 12.00</w:t>
      </w:r>
    </w:p>
    <w:p>
      <w:pPr>
        <w:pStyle w:val="Normal"/>
        <w:numPr>
          <w:ilvl w:val="0"/>
          <w:numId w:val="7"/>
        </w:numPr>
        <w:spacing w:lineRule="auto" w:line="288" w:before="0" w:after="0"/>
        <w:rPr>
          <w:rFonts w:ascii="Times New Roman" w:hAnsi="Times New Roman" w:cs="Times New Roman"/>
        </w:rPr>
      </w:pPr>
      <w:r>
        <w:rPr>
          <w:rFonts w:cs="Times New Roman" w:ascii="Times New Roman" w:hAnsi="Times New Roman"/>
        </w:rPr>
        <w:t>wtorek: 8.00 - 12.00</w:t>
      </w:r>
    </w:p>
    <w:p>
      <w:pPr>
        <w:pStyle w:val="Normal"/>
        <w:numPr>
          <w:ilvl w:val="0"/>
          <w:numId w:val="7"/>
        </w:numPr>
        <w:spacing w:lineRule="auto" w:line="288" w:before="0" w:after="0"/>
        <w:rPr>
          <w:rFonts w:ascii="Times New Roman" w:hAnsi="Times New Roman" w:cs="Times New Roman"/>
        </w:rPr>
      </w:pPr>
      <w:r>
        <w:rPr>
          <w:rFonts w:cs="Times New Roman" w:ascii="Times New Roman" w:hAnsi="Times New Roman"/>
        </w:rPr>
        <w:t>środa: 8.00 - 12.00</w:t>
      </w:r>
    </w:p>
    <w:p>
      <w:pPr>
        <w:pStyle w:val="Normal"/>
        <w:numPr>
          <w:ilvl w:val="0"/>
          <w:numId w:val="7"/>
        </w:numPr>
        <w:spacing w:lineRule="auto" w:line="288" w:before="0" w:after="0"/>
        <w:rPr>
          <w:rFonts w:ascii="Times New Roman" w:hAnsi="Times New Roman" w:cs="Times New Roman"/>
        </w:rPr>
      </w:pPr>
      <w:r>
        <w:rPr>
          <w:rFonts w:cs="Times New Roman" w:ascii="Times New Roman" w:hAnsi="Times New Roman"/>
        </w:rPr>
        <w:t>czwartek: 8.00 - 12.00</w:t>
      </w:r>
    </w:p>
    <w:p>
      <w:pPr>
        <w:pStyle w:val="Normal"/>
        <w:numPr>
          <w:ilvl w:val="0"/>
          <w:numId w:val="7"/>
        </w:numPr>
        <w:spacing w:lineRule="auto" w:line="288" w:before="0" w:after="0"/>
        <w:rPr>
          <w:rFonts w:ascii="Times New Roman" w:hAnsi="Times New Roman" w:cs="Times New Roman"/>
        </w:rPr>
      </w:pPr>
      <w:r>
        <w:rPr>
          <w:rFonts w:cs="Times New Roman" w:ascii="Times New Roman" w:hAnsi="Times New Roman"/>
        </w:rPr>
        <w:t>piątek: 8.00 - 12.00</w:t>
      </w:r>
    </w:p>
    <w:p>
      <w:pPr>
        <w:pStyle w:val="Normal"/>
        <w:spacing w:lineRule="auto" w:line="288" w:before="0" w:after="0"/>
        <w:rPr>
          <w:rFonts w:ascii="Times New Roman" w:hAnsi="Times New Roman" w:cs="Times New Roman"/>
          <w:b/>
          <w:bCs/>
          <w:i/>
          <w:i/>
          <w:iCs/>
        </w:rPr>
      </w:pPr>
      <w:r>
        <w:rPr>
          <w:rFonts w:cs="Times New Roman" w:ascii="Times New Roman" w:hAnsi="Times New Roman"/>
          <w:b/>
          <w:bCs/>
          <w:i/>
          <w:iCs/>
        </w:rPr>
        <w:t> </w:t>
      </w:r>
    </w:p>
    <w:p>
      <w:pPr>
        <w:pStyle w:val="Normal"/>
        <w:spacing w:lineRule="auto" w:line="288" w:before="0" w:after="0"/>
        <w:rPr>
          <w:rFonts w:ascii="Times New Roman" w:hAnsi="Times New Roman" w:cs="Times New Roman"/>
          <w:b/>
          <w:bCs/>
          <w:i/>
          <w:i/>
          <w:iCs/>
        </w:rPr>
      </w:pPr>
      <w:r>
        <w:rPr>
          <w:rFonts w:cs="Times New Roman" w:ascii="Times New Roman" w:hAnsi="Times New Roman"/>
          <w:b/>
          <w:bCs/>
          <w:i/>
          <w:iCs/>
        </w:rPr>
        <w:t>Urząd Gminy Biskupice, Tomaszkowice 455 </w:t>
      </w:r>
    </w:p>
    <w:p>
      <w:pPr>
        <w:pStyle w:val="Normal"/>
        <w:numPr>
          <w:ilvl w:val="0"/>
          <w:numId w:val="8"/>
        </w:numPr>
        <w:spacing w:lineRule="auto" w:line="288" w:before="0" w:after="0"/>
        <w:rPr>
          <w:rFonts w:ascii="Times New Roman" w:hAnsi="Times New Roman" w:cs="Times New Roman"/>
        </w:rPr>
      </w:pPr>
      <w:r>
        <w:rPr>
          <w:rFonts w:cs="Times New Roman" w:ascii="Times New Roman" w:hAnsi="Times New Roman"/>
        </w:rPr>
        <w:t>poniedziałek: 8.00 - 12.00</w:t>
      </w:r>
    </w:p>
    <w:p>
      <w:pPr>
        <w:pStyle w:val="Normal"/>
        <w:numPr>
          <w:ilvl w:val="0"/>
          <w:numId w:val="8"/>
        </w:numPr>
        <w:spacing w:lineRule="auto" w:line="288" w:before="0" w:after="0"/>
        <w:rPr>
          <w:rFonts w:ascii="Times New Roman" w:hAnsi="Times New Roman" w:cs="Times New Roman"/>
        </w:rPr>
      </w:pPr>
      <w:r>
        <w:rPr>
          <w:rFonts w:cs="Times New Roman" w:ascii="Times New Roman" w:hAnsi="Times New Roman"/>
        </w:rPr>
        <w:t>wtorek: 7.30 - 11.30</w:t>
      </w:r>
    </w:p>
    <w:p>
      <w:pPr>
        <w:pStyle w:val="Normal"/>
        <w:numPr>
          <w:ilvl w:val="0"/>
          <w:numId w:val="8"/>
        </w:numPr>
        <w:spacing w:lineRule="auto" w:line="288" w:before="0" w:after="0"/>
        <w:rPr>
          <w:rFonts w:ascii="Times New Roman" w:hAnsi="Times New Roman" w:cs="Times New Roman"/>
        </w:rPr>
      </w:pPr>
      <w:r>
        <w:rPr>
          <w:rFonts w:cs="Times New Roman" w:ascii="Times New Roman" w:hAnsi="Times New Roman"/>
        </w:rPr>
        <w:t>środa: 7.30 - 11.30</w:t>
      </w:r>
    </w:p>
    <w:p>
      <w:pPr>
        <w:pStyle w:val="Normal"/>
        <w:numPr>
          <w:ilvl w:val="0"/>
          <w:numId w:val="8"/>
        </w:numPr>
        <w:spacing w:lineRule="auto" w:line="288" w:before="0" w:after="0"/>
        <w:rPr>
          <w:rFonts w:ascii="Times New Roman" w:hAnsi="Times New Roman" w:cs="Times New Roman"/>
        </w:rPr>
      </w:pPr>
      <w:r>
        <w:rPr>
          <w:rFonts w:cs="Times New Roman" w:ascii="Times New Roman" w:hAnsi="Times New Roman"/>
        </w:rPr>
        <w:t>czwartek: 7.30 - 11.30</w:t>
      </w:r>
    </w:p>
    <w:p>
      <w:pPr>
        <w:pStyle w:val="Normal"/>
        <w:numPr>
          <w:ilvl w:val="0"/>
          <w:numId w:val="8"/>
        </w:numPr>
        <w:spacing w:lineRule="auto" w:line="288" w:before="0" w:after="0"/>
        <w:rPr>
          <w:rFonts w:ascii="Times New Roman" w:hAnsi="Times New Roman" w:cs="Times New Roman"/>
        </w:rPr>
      </w:pPr>
      <w:r>
        <w:rPr>
          <w:rFonts w:cs="Times New Roman" w:ascii="Times New Roman" w:hAnsi="Times New Roman"/>
        </w:rPr>
        <w:t>piątek: 7.30 - 11.30</w:t>
      </w:r>
    </w:p>
    <w:p>
      <w:pPr>
        <w:pStyle w:val="Normal"/>
        <w:spacing w:lineRule="auto" w:line="288" w:before="0" w:after="0"/>
        <w:rPr>
          <w:rFonts w:ascii="Times New Roman" w:hAnsi="Times New Roman" w:cs="Times New Roman"/>
          <w:b/>
          <w:bCs/>
          <w:i/>
          <w:i/>
          <w:iCs/>
        </w:rPr>
      </w:pPr>
      <w:r>
        <w:rPr>
          <w:rFonts w:cs="Times New Roman" w:ascii="Times New Roman" w:hAnsi="Times New Roman"/>
          <w:b/>
          <w:bCs/>
          <w:i/>
          <w:iCs/>
        </w:rPr>
        <w:t> </w:t>
      </w:r>
    </w:p>
    <w:p>
      <w:pPr>
        <w:pStyle w:val="Normal"/>
        <w:spacing w:lineRule="auto" w:line="288" w:before="0" w:after="0"/>
        <w:rPr>
          <w:rFonts w:ascii="Times New Roman" w:hAnsi="Times New Roman" w:cs="Times New Roman"/>
          <w:b/>
          <w:bCs/>
          <w:i/>
          <w:i/>
          <w:iCs/>
        </w:rPr>
      </w:pPr>
      <w:r>
        <w:rPr/>
      </w:r>
    </w:p>
    <w:p>
      <w:pPr>
        <w:pStyle w:val="Normal"/>
        <w:spacing w:lineRule="auto" w:line="288" w:before="0" w:after="0"/>
        <w:rPr>
          <w:rFonts w:ascii="Times New Roman" w:hAnsi="Times New Roman" w:cs="Times New Roman"/>
          <w:b/>
          <w:bCs/>
          <w:i/>
          <w:i/>
          <w:iCs/>
        </w:rPr>
      </w:pPr>
      <w:r>
        <w:rPr>
          <w:rFonts w:cs="Times New Roman" w:ascii="Times New Roman" w:hAnsi="Times New Roman"/>
          <w:b/>
          <w:bCs/>
          <w:i/>
          <w:iCs/>
        </w:rPr>
        <w:t> </w:t>
      </w:r>
    </w:p>
    <w:p>
      <w:pPr>
        <w:pStyle w:val="Normal"/>
        <w:spacing w:lineRule="auto" w:line="288" w:before="0" w:after="0"/>
        <w:rPr>
          <w:rFonts w:ascii="Times New Roman" w:hAnsi="Times New Roman" w:cs="Times New Roman"/>
          <w:b/>
          <w:bCs/>
          <w:i/>
          <w:i/>
          <w:iCs/>
        </w:rPr>
      </w:pPr>
      <w:r>
        <w:rPr>
          <w:rFonts w:cs="Times New Roman" w:ascii="Times New Roman" w:hAnsi="Times New Roman"/>
          <w:b/>
          <w:bCs/>
          <w:i/>
          <w:iCs/>
        </w:rPr>
        <w:t>Urząd Gminy Kłaj, Kłaj 655</w:t>
      </w:r>
    </w:p>
    <w:p>
      <w:pPr>
        <w:pStyle w:val="Normal"/>
        <w:numPr>
          <w:ilvl w:val="0"/>
          <w:numId w:val="9"/>
        </w:numPr>
        <w:spacing w:lineRule="auto" w:line="288" w:before="0" w:after="0"/>
        <w:rPr>
          <w:rFonts w:ascii="Times New Roman" w:hAnsi="Times New Roman" w:cs="Times New Roman"/>
        </w:rPr>
      </w:pPr>
      <w:r>
        <w:rPr>
          <w:rFonts w:cs="Times New Roman" w:ascii="Times New Roman" w:hAnsi="Times New Roman"/>
        </w:rPr>
        <w:t>poniedziałek: 17.00 - 21.00</w:t>
      </w:r>
    </w:p>
    <w:p>
      <w:pPr>
        <w:pStyle w:val="Normal"/>
        <w:numPr>
          <w:ilvl w:val="0"/>
          <w:numId w:val="9"/>
        </w:numPr>
        <w:spacing w:lineRule="auto" w:line="288" w:before="0" w:after="0"/>
        <w:rPr>
          <w:rFonts w:ascii="Times New Roman" w:hAnsi="Times New Roman" w:cs="Times New Roman"/>
        </w:rPr>
      </w:pPr>
      <w:r>
        <w:rPr>
          <w:rFonts w:cs="Times New Roman" w:ascii="Times New Roman" w:hAnsi="Times New Roman"/>
        </w:rPr>
        <w:t>wtorek: 15.00 - 19.00</w:t>
      </w:r>
    </w:p>
    <w:p>
      <w:pPr>
        <w:pStyle w:val="Normal"/>
        <w:numPr>
          <w:ilvl w:val="0"/>
          <w:numId w:val="9"/>
        </w:numPr>
        <w:spacing w:lineRule="auto" w:line="288" w:before="0" w:after="0"/>
        <w:rPr>
          <w:rFonts w:ascii="Times New Roman" w:hAnsi="Times New Roman" w:cs="Times New Roman"/>
        </w:rPr>
      </w:pPr>
      <w:r>
        <w:rPr>
          <w:rFonts w:cs="Times New Roman" w:ascii="Times New Roman" w:hAnsi="Times New Roman"/>
        </w:rPr>
        <w:t>środa: 15.00 - 19.00</w:t>
      </w:r>
    </w:p>
    <w:p>
      <w:pPr>
        <w:pStyle w:val="Normal"/>
        <w:numPr>
          <w:ilvl w:val="0"/>
          <w:numId w:val="9"/>
        </w:numPr>
        <w:spacing w:lineRule="auto" w:line="288" w:before="0" w:after="0"/>
        <w:rPr>
          <w:rFonts w:ascii="Times New Roman" w:hAnsi="Times New Roman" w:cs="Times New Roman"/>
        </w:rPr>
      </w:pPr>
      <w:r>
        <w:rPr>
          <w:rFonts w:cs="Times New Roman" w:ascii="Times New Roman" w:hAnsi="Times New Roman"/>
        </w:rPr>
        <w:t>czwartek: 15.00 - 19.00</w:t>
      </w:r>
    </w:p>
    <w:p>
      <w:pPr>
        <w:pStyle w:val="Normal"/>
        <w:numPr>
          <w:ilvl w:val="0"/>
          <w:numId w:val="9"/>
        </w:numPr>
        <w:spacing w:lineRule="auto" w:line="288" w:before="0" w:after="0"/>
        <w:rPr>
          <w:rFonts w:ascii="Times New Roman" w:hAnsi="Times New Roman" w:cs="Times New Roman"/>
        </w:rPr>
      </w:pPr>
      <w:r>
        <w:rPr>
          <w:rFonts w:cs="Times New Roman" w:ascii="Times New Roman" w:hAnsi="Times New Roman"/>
        </w:rPr>
        <w:t>piątek: 14.00 - 18:00</w:t>
      </w:r>
    </w:p>
    <w:p>
      <w:pPr>
        <w:pStyle w:val="Normal"/>
        <w:spacing w:lineRule="auto" w:line="288" w:before="0" w:after="0"/>
        <w:rPr>
          <w:rFonts w:ascii="Times New Roman" w:hAnsi="Times New Roman" w:cs="Times New Roman"/>
          <w:highlight w:val="yellow"/>
        </w:rPr>
      </w:pPr>
      <w:r>
        <w:rPr>
          <w:rFonts w:cs="Times New Roman" w:ascii="Times New Roman" w:hAnsi="Times New Roman"/>
          <w:highlight w:val="yellow"/>
        </w:rPr>
      </w:r>
    </w:p>
    <w:p>
      <w:pPr>
        <w:pStyle w:val="Normal"/>
        <w:spacing w:lineRule="auto" w:line="288" w:before="0" w:after="0"/>
        <w:rPr>
          <w:rFonts w:ascii="Times New Roman" w:hAnsi="Times New Roman" w:cs="Times New Roman"/>
        </w:rPr>
      </w:pPr>
      <w:r>
        <w:rPr>
          <w:rFonts w:cs="Times New Roman" w:ascii="Times New Roman" w:hAnsi="Times New Roman"/>
          <w:b/>
          <w:bCs/>
        </w:rPr>
        <w:t>NIEODPŁATNE PORADNICTWO OBYWATELSKIE</w:t>
      </w:r>
    </w:p>
    <w:p>
      <w:pPr>
        <w:pStyle w:val="Normal"/>
        <w:spacing w:lineRule="auto" w:line="288" w:before="0" w:after="0"/>
        <w:rPr>
          <w:rFonts w:ascii="Times New Roman" w:hAnsi="Times New Roman" w:cs="Times New Roman"/>
          <w:b/>
          <w:bCs/>
          <w:i/>
          <w:i/>
          <w:iCs/>
        </w:rPr>
      </w:pPr>
      <w:r>
        <w:rPr>
          <w:rFonts w:cs="Times New Roman" w:ascii="Times New Roman" w:hAnsi="Times New Roman"/>
          <w:b/>
          <w:bCs/>
          <w:i/>
          <w:iCs/>
        </w:rPr>
        <w:t>Starostwo Powiatowe w Wieliczce ul. Niepołomska 26G</w:t>
      </w:r>
    </w:p>
    <w:p>
      <w:pPr>
        <w:pStyle w:val="Normal"/>
        <w:numPr>
          <w:ilvl w:val="0"/>
          <w:numId w:val="4"/>
        </w:numPr>
        <w:spacing w:lineRule="auto" w:line="288" w:before="0" w:after="0"/>
        <w:rPr>
          <w:rFonts w:ascii="Times New Roman" w:hAnsi="Times New Roman" w:cs="Times New Roman"/>
        </w:rPr>
      </w:pPr>
      <w:r>
        <w:rPr>
          <w:rFonts w:cs="Times New Roman" w:ascii="Times New Roman" w:hAnsi="Times New Roman"/>
        </w:rPr>
        <w:t>poniedziałek: 8.00 - 12.00</w:t>
      </w:r>
    </w:p>
    <w:p>
      <w:pPr>
        <w:pStyle w:val="Normal"/>
        <w:numPr>
          <w:ilvl w:val="0"/>
          <w:numId w:val="4"/>
        </w:numPr>
        <w:spacing w:lineRule="auto" w:line="288" w:before="0" w:after="0"/>
        <w:rPr>
          <w:rFonts w:ascii="Times New Roman" w:hAnsi="Times New Roman" w:cs="Times New Roman"/>
        </w:rPr>
      </w:pPr>
      <w:r>
        <w:rPr>
          <w:rFonts w:cs="Times New Roman" w:ascii="Times New Roman" w:hAnsi="Times New Roman"/>
        </w:rPr>
        <w:t>wtorek: 7.30 - 11.30</w:t>
      </w:r>
    </w:p>
    <w:p>
      <w:pPr>
        <w:pStyle w:val="Normal"/>
        <w:numPr>
          <w:ilvl w:val="0"/>
          <w:numId w:val="4"/>
        </w:numPr>
        <w:spacing w:lineRule="auto" w:line="288" w:before="0" w:after="0"/>
        <w:rPr>
          <w:rFonts w:ascii="Times New Roman" w:hAnsi="Times New Roman" w:cs="Times New Roman"/>
        </w:rPr>
      </w:pPr>
      <w:r>
        <w:rPr>
          <w:rFonts w:cs="Times New Roman" w:ascii="Times New Roman" w:hAnsi="Times New Roman"/>
        </w:rPr>
        <w:t>środa: 7.30 - 11.30</w:t>
      </w:r>
    </w:p>
    <w:p>
      <w:pPr>
        <w:pStyle w:val="Normal"/>
        <w:numPr>
          <w:ilvl w:val="0"/>
          <w:numId w:val="4"/>
        </w:numPr>
        <w:spacing w:lineRule="auto" w:line="288" w:before="0" w:after="0"/>
        <w:rPr>
          <w:rFonts w:ascii="Times New Roman" w:hAnsi="Times New Roman" w:cs="Times New Roman"/>
        </w:rPr>
      </w:pPr>
      <w:r>
        <w:rPr>
          <w:rFonts w:cs="Times New Roman" w:ascii="Times New Roman" w:hAnsi="Times New Roman"/>
        </w:rPr>
        <w:t>czwartek: 7.30 - 11.30</w:t>
      </w:r>
    </w:p>
    <w:p>
      <w:pPr>
        <w:pStyle w:val="Normal"/>
        <w:numPr>
          <w:ilvl w:val="0"/>
          <w:numId w:val="4"/>
        </w:numPr>
        <w:spacing w:lineRule="auto" w:line="288" w:before="0" w:after="0"/>
        <w:rPr>
          <w:rFonts w:ascii="Times New Roman" w:hAnsi="Times New Roman" w:cs="Times New Roman"/>
        </w:rPr>
      </w:pPr>
      <w:r>
        <w:rPr>
          <w:rFonts w:cs="Times New Roman" w:ascii="Times New Roman" w:hAnsi="Times New Roman"/>
        </w:rPr>
        <w:t>piątek: 7.30 - 11.30</w:t>
      </w:r>
    </w:p>
    <w:p>
      <w:pPr>
        <w:pStyle w:val="Normal"/>
        <w:spacing w:lineRule="auto" w:line="288" w:before="0" w:after="0"/>
        <w:rPr>
          <w:rFonts w:ascii="Times New Roman" w:hAnsi="Times New Roman" w:cs="Times New Roman"/>
          <w:b/>
          <w:bCs/>
          <w:i/>
          <w:i/>
          <w:iCs/>
        </w:rPr>
      </w:pPr>
      <w:r>
        <w:rPr>
          <w:rFonts w:cs="Times New Roman" w:ascii="Times New Roman" w:hAnsi="Times New Roman"/>
          <w:b/>
          <w:bCs/>
          <w:i/>
          <w:iCs/>
        </w:rPr>
      </w:r>
    </w:p>
    <w:p>
      <w:pPr>
        <w:pStyle w:val="Normal"/>
        <w:spacing w:lineRule="auto" w:line="288" w:before="0" w:after="0"/>
        <w:rPr>
          <w:rFonts w:ascii="Times New Roman" w:hAnsi="Times New Roman" w:cs="Times New Roman"/>
          <w:b/>
          <w:bCs/>
          <w:i/>
          <w:i/>
          <w:iCs/>
        </w:rPr>
      </w:pPr>
      <w:r>
        <w:rPr>
          <w:rFonts w:cs="Times New Roman" w:ascii="Times New Roman" w:hAnsi="Times New Roman"/>
          <w:b/>
          <w:bCs/>
          <w:i/>
          <w:iCs/>
        </w:rPr>
        <w:t>Urząd Gminy Gdów, Rynek 26</w:t>
      </w:r>
    </w:p>
    <w:p>
      <w:pPr>
        <w:pStyle w:val="Normal"/>
        <w:numPr>
          <w:ilvl w:val="0"/>
          <w:numId w:val="5"/>
        </w:numPr>
        <w:spacing w:lineRule="auto" w:line="288" w:before="0" w:after="0"/>
        <w:rPr>
          <w:rFonts w:ascii="Times New Roman" w:hAnsi="Times New Roman" w:cs="Times New Roman"/>
        </w:rPr>
      </w:pPr>
      <w:r>
        <w:rPr>
          <w:rFonts w:cs="Times New Roman" w:ascii="Times New Roman" w:hAnsi="Times New Roman"/>
        </w:rPr>
        <w:t>poniedziałek: 12.30 - 16.30</w:t>
      </w:r>
    </w:p>
    <w:p>
      <w:pPr>
        <w:pStyle w:val="Normal"/>
        <w:numPr>
          <w:ilvl w:val="0"/>
          <w:numId w:val="5"/>
        </w:numPr>
        <w:spacing w:lineRule="auto" w:line="288" w:before="0" w:after="0"/>
        <w:rPr>
          <w:rFonts w:ascii="Times New Roman" w:hAnsi="Times New Roman" w:cs="Times New Roman"/>
        </w:rPr>
      </w:pPr>
      <w:r>
        <w:rPr>
          <w:rFonts w:cs="Times New Roman" w:ascii="Times New Roman" w:hAnsi="Times New Roman"/>
        </w:rPr>
        <w:t>wtorek: 7.30 - 11.30</w:t>
      </w:r>
    </w:p>
    <w:p>
      <w:pPr>
        <w:pStyle w:val="Normal"/>
        <w:numPr>
          <w:ilvl w:val="0"/>
          <w:numId w:val="5"/>
        </w:numPr>
        <w:spacing w:lineRule="auto" w:line="288" w:before="0" w:after="0"/>
        <w:rPr>
          <w:rFonts w:ascii="Times New Roman" w:hAnsi="Times New Roman" w:cs="Times New Roman"/>
        </w:rPr>
      </w:pPr>
      <w:r>
        <w:rPr>
          <w:rFonts w:cs="Times New Roman" w:ascii="Times New Roman" w:hAnsi="Times New Roman"/>
        </w:rPr>
        <w:t>środa: 7.30 - 11.30</w:t>
      </w:r>
    </w:p>
    <w:p>
      <w:pPr>
        <w:pStyle w:val="Normal"/>
        <w:numPr>
          <w:ilvl w:val="0"/>
          <w:numId w:val="5"/>
        </w:numPr>
        <w:spacing w:lineRule="auto" w:line="288" w:before="0" w:after="0"/>
        <w:rPr>
          <w:rFonts w:ascii="Times New Roman" w:hAnsi="Times New Roman" w:cs="Times New Roman"/>
        </w:rPr>
      </w:pPr>
      <w:r>
        <w:rPr>
          <w:rFonts w:cs="Times New Roman" w:ascii="Times New Roman" w:hAnsi="Times New Roman"/>
        </w:rPr>
        <w:t>czwartek: 11.30 - 15.30</w:t>
      </w:r>
    </w:p>
    <w:p>
      <w:pPr>
        <w:pStyle w:val="Normal"/>
        <w:numPr>
          <w:ilvl w:val="0"/>
          <w:numId w:val="5"/>
        </w:numPr>
        <w:spacing w:lineRule="auto" w:line="288" w:before="0" w:after="0"/>
        <w:rPr>
          <w:rFonts w:ascii="Times New Roman" w:hAnsi="Times New Roman" w:cs="Times New Roman"/>
        </w:rPr>
      </w:pPr>
      <w:r>
        <w:rPr>
          <w:rFonts w:cs="Times New Roman" w:ascii="Times New Roman" w:hAnsi="Times New Roman"/>
        </w:rPr>
        <w:t xml:space="preserve">piątek: </w:t>
      </w:r>
      <w:r>
        <w:rPr>
          <w:rFonts w:cs="Times New Roman" w:ascii="Times New Roman" w:hAnsi="Times New Roman"/>
        </w:rPr>
        <w:t>9:00-13:00</w:t>
      </w:r>
    </w:p>
    <w:p>
      <w:pPr>
        <w:pStyle w:val="Normal"/>
        <w:spacing w:lineRule="auto" w:line="288" w:before="0" w:after="0"/>
        <w:rPr>
          <w:rFonts w:ascii="Times New Roman" w:hAnsi="Times New Roman" w:cs="Times New Roman"/>
        </w:rPr>
      </w:pPr>
      <w:r>
        <w:rPr>
          <w:rFonts w:cs="Times New Roman" w:ascii="Times New Roman" w:hAnsi="Times New Roman"/>
        </w:rPr>
      </w:r>
    </w:p>
    <w:p>
      <w:pPr>
        <w:pStyle w:val="Normal"/>
        <w:spacing w:lineRule="auto" w:line="288" w:before="0" w:after="0"/>
        <w:rPr>
          <w:rFonts w:ascii="Times New Roman" w:hAnsi="Times New Roman" w:cs="Times New Roman"/>
        </w:rPr>
      </w:pPr>
      <w:r>
        <w:rPr>
          <w:rFonts w:cs="Times New Roman" w:ascii="Times New Roman" w:hAnsi="Times New Roman"/>
        </w:rPr>
      </w:r>
    </w:p>
    <w:p>
      <w:pPr>
        <w:pStyle w:val="Normal"/>
        <w:spacing w:lineRule="auto" w:line="288" w:before="0" w:after="0"/>
        <w:rPr>
          <w:rFonts w:ascii="Times New Roman" w:hAnsi="Times New Roman" w:cs="Times New Roman"/>
        </w:rPr>
      </w:pPr>
      <w:r>
        <w:rPr>
          <w:rFonts w:cs="Times New Roman" w:ascii="Times New Roman" w:hAnsi="Times New Roman"/>
          <w:b/>
          <w:bCs/>
        </w:rPr>
        <w:t>Jak się zapisać?</w:t>
      </w:r>
    </w:p>
    <w:p>
      <w:pPr>
        <w:pStyle w:val="Normal"/>
        <w:spacing w:lineRule="auto" w:line="288" w:before="0" w:after="0"/>
        <w:rPr>
          <w:rFonts w:ascii="Times New Roman" w:hAnsi="Times New Roman" w:cs="Times New Roman"/>
        </w:rPr>
      </w:pPr>
      <w:r>
        <w:rPr>
          <w:rFonts w:cs="Times New Roman" w:ascii="Times New Roman" w:hAnsi="Times New Roman"/>
        </w:rPr>
        <w:t>Wizyty – zarówno stacjonarne, jak i zdalne – wymagają wcześniejszej rejestracji:</w:t>
      </w:r>
    </w:p>
    <w:p>
      <w:pPr>
        <w:pStyle w:val="Normal"/>
        <w:numPr>
          <w:ilvl w:val="0"/>
          <w:numId w:val="2"/>
        </w:numPr>
        <w:spacing w:lineRule="auto" w:line="288" w:before="0" w:after="0"/>
        <w:rPr>
          <w:rFonts w:ascii="Times New Roman" w:hAnsi="Times New Roman" w:cs="Times New Roman"/>
        </w:rPr>
      </w:pPr>
      <w:r>
        <w:rPr>
          <w:rFonts w:cs="Times New Roman" w:ascii="Times New Roman" w:hAnsi="Times New Roman"/>
          <w:b/>
          <w:bCs/>
        </w:rPr>
        <w:t>Telefonicznie:</w:t>
      </w:r>
      <w:r>
        <w:rPr>
          <w:rFonts w:cs="Times New Roman" w:ascii="Times New Roman" w:hAnsi="Times New Roman"/>
        </w:rPr>
        <w:t xml:space="preserve"> 12 399 98 36</w:t>
      </w:r>
    </w:p>
    <w:p>
      <w:pPr>
        <w:pStyle w:val="Normal"/>
        <w:numPr>
          <w:ilvl w:val="0"/>
          <w:numId w:val="2"/>
        </w:numPr>
        <w:spacing w:lineRule="auto" w:line="288" w:before="0" w:after="0"/>
        <w:rPr>
          <w:rFonts w:ascii="Times New Roman" w:hAnsi="Times New Roman" w:cs="Times New Roman"/>
        </w:rPr>
      </w:pPr>
      <w:r>
        <w:rPr>
          <w:rFonts w:cs="Times New Roman" w:ascii="Times New Roman" w:hAnsi="Times New Roman"/>
          <w:b/>
          <w:bCs/>
        </w:rPr>
        <w:t>Online:</w:t>
      </w:r>
      <w:r>
        <w:rPr>
          <w:rFonts w:cs="Times New Roman" w:ascii="Times New Roman" w:hAnsi="Times New Roman"/>
        </w:rPr>
        <w:t xml:space="preserve"> </w:t>
      </w:r>
      <w:hyperlink r:id="rId2">
        <w:r>
          <w:rPr>
            <w:rStyle w:val="Hyperlink"/>
            <w:rFonts w:cs="Times New Roman" w:ascii="Times New Roman" w:hAnsi="Times New Roman"/>
          </w:rPr>
          <w:t>zapisy-np.ms.gov.pl</w:t>
        </w:r>
      </w:hyperlink>
    </w:p>
    <w:p>
      <w:pPr>
        <w:pStyle w:val="Normal"/>
        <w:spacing w:lineRule="auto" w:line="288" w:before="0" w:after="0"/>
        <w:rPr>
          <w:rFonts w:ascii="Times New Roman" w:hAnsi="Times New Roman" w:cs="Times New Roman"/>
        </w:rPr>
      </w:pPr>
      <w:r>
        <w:rPr>
          <w:rFonts w:cs="Times New Roman" w:ascii="Times New Roman" w:hAnsi="Times New Roman"/>
        </w:rPr>
      </w:r>
    </w:p>
    <w:p>
      <w:pPr>
        <w:pStyle w:val="Normal"/>
        <w:spacing w:lineRule="auto" w:line="288" w:before="0" w:after="0"/>
        <w:rPr>
          <w:rFonts w:ascii="Times New Roman" w:hAnsi="Times New Roman" w:cs="Times New Roman"/>
        </w:rPr>
      </w:pPr>
      <w:r>
        <w:rPr>
          <w:rFonts w:cs="Times New Roman" w:ascii="Times New Roman" w:hAnsi="Times New Roman"/>
        </w:rPr>
      </w:r>
    </w:p>
    <w:p>
      <w:pPr>
        <w:pStyle w:val="Normal"/>
        <w:spacing w:lineRule="auto" w:line="288" w:before="0" w:after="0"/>
        <w:rPr>
          <w:rFonts w:ascii="Times New Roman" w:hAnsi="Times New Roman" w:cs="Times New Roman"/>
        </w:rPr>
      </w:pPr>
      <w:r>
        <w:rPr>
          <w:rFonts w:cs="Times New Roman" w:ascii="Times New Roman" w:hAnsi="Times New Roman"/>
          <w:b/>
          <w:bCs/>
        </w:rPr>
        <w:t>Więcej informacji</w:t>
      </w:r>
    </w:p>
    <w:p>
      <w:pPr>
        <w:pStyle w:val="Normal"/>
        <w:spacing w:lineRule="auto" w:line="288" w:before="0" w:after="0"/>
        <w:rPr>
          <w:rFonts w:ascii="Times New Roman" w:hAnsi="Times New Roman" w:cs="Times New Roman"/>
        </w:rPr>
      </w:pPr>
      <w:r>
        <w:rPr>
          <w:rFonts w:cs="Times New Roman" w:ascii="Times New Roman" w:hAnsi="Times New Roman"/>
        </w:rPr>
        <w:t>Aktualne informacje o dostępie do nieodpłatnej pomocy prawnej w powiecie wielickim znajdziesz na:</w:t>
      </w:r>
    </w:p>
    <w:p>
      <w:pPr>
        <w:pStyle w:val="Normal"/>
        <w:numPr>
          <w:ilvl w:val="0"/>
          <w:numId w:val="3"/>
        </w:numPr>
        <w:spacing w:lineRule="auto" w:line="288" w:before="0" w:after="0"/>
        <w:rPr>
          <w:rFonts w:ascii="Times New Roman" w:hAnsi="Times New Roman" w:cs="Times New Roman"/>
        </w:rPr>
      </w:pPr>
      <w:r>
        <w:rPr>
          <w:rFonts w:cs="Times New Roman" w:ascii="Times New Roman" w:hAnsi="Times New Roman"/>
        </w:rPr>
        <w:t xml:space="preserve">stronie Powiatu Wielickiego: </w:t>
      </w:r>
      <w:hyperlink r:id="rId3">
        <w:r>
          <w:rPr>
            <w:rStyle w:val="Hyperlink"/>
            <w:rFonts w:cs="Times New Roman" w:ascii="Times New Roman" w:hAnsi="Times New Roman"/>
          </w:rPr>
          <w:t>https://www.powiatwielicki.pl/</w:t>
        </w:r>
      </w:hyperlink>
      <w:r>
        <w:rPr/>
        <w:t xml:space="preserve"> </w:t>
      </w:r>
    </w:p>
    <w:p>
      <w:pPr>
        <w:pStyle w:val="Normal"/>
        <w:numPr>
          <w:ilvl w:val="0"/>
          <w:numId w:val="3"/>
        </w:numPr>
        <w:spacing w:lineRule="auto" w:line="288" w:before="0" w:after="0"/>
        <w:rPr>
          <w:rFonts w:ascii="Times New Roman" w:hAnsi="Times New Roman" w:cs="Times New Roman"/>
        </w:rPr>
      </w:pPr>
      <w:r>
        <w:rPr>
          <w:rFonts w:cs="Times New Roman" w:ascii="Times New Roman" w:hAnsi="Times New Roman"/>
        </w:rPr>
        <w:t xml:space="preserve">stronie Stowarzyszenia Sursum Corda: </w:t>
      </w:r>
      <w:hyperlink r:id="rId4">
        <w:r>
          <w:rPr>
            <w:rStyle w:val="Hyperlink"/>
            <w:rFonts w:cs="Times New Roman" w:ascii="Times New Roman" w:hAnsi="Times New Roman"/>
          </w:rPr>
          <w:t>https://www.sc.org.pl/co-robimy/nieodplatna-pomoc-prawna/nasze-punkty-pomocy/powiat-wielicki-2026/</w:t>
        </w:r>
      </w:hyperlink>
      <w:r>
        <w:rPr>
          <w:rFonts w:cs="Times New Roman" w:ascii="Times New Roman" w:hAnsi="Times New Roman"/>
        </w:rPr>
        <w:t xml:space="preserve"> </w:t>
      </w:r>
    </w:p>
    <w:p>
      <w:pPr>
        <w:pStyle w:val="Normal"/>
        <w:spacing w:lineRule="auto" w:line="288" w:before="0" w:after="0"/>
        <w:ind w:left="720"/>
        <w:rPr>
          <w:rFonts w:ascii="Times New Roman" w:hAnsi="Times New Roman" w:cs="Times New Roman"/>
        </w:rPr>
      </w:pPr>
      <w:r>
        <w:rPr>
          <w:rFonts w:cs="Times New Roman" w:ascii="Times New Roman" w:hAnsi="Times New Roman"/>
        </w:rPr>
      </w:r>
    </w:p>
    <w:p>
      <w:pPr>
        <w:pStyle w:val="Normal"/>
        <w:spacing w:lineRule="auto" w:line="288" w:before="0" w:after="0"/>
        <w:rPr>
          <w:rFonts w:ascii="Times New Roman" w:hAnsi="Times New Roman" w:cs="Times New Roman"/>
        </w:rPr>
      </w:pPr>
      <w:r>
        <w:rPr>
          <w:rFonts w:cs="Times New Roman" w:ascii="Times New Roman" w:hAnsi="Times New Roman"/>
        </w:rPr>
      </w:r>
    </w:p>
    <w:p>
      <w:pPr>
        <w:pStyle w:val="Normal"/>
        <w:spacing w:lineRule="auto" w:line="288" w:before="0" w:after="0"/>
        <w:jc w:val="center"/>
        <w:rPr>
          <w:rFonts w:ascii="Times New Roman" w:hAnsi="Times New Roman" w:cs="Times New Roman"/>
          <w:highlight w:val="yellow"/>
        </w:rPr>
      </w:pPr>
      <w:r>
        <w:rPr>
          <w:rFonts w:cs="Times New Roman" w:ascii="Times New Roman" w:hAnsi="Times New Roman"/>
          <w:highlight w:val="yellow"/>
        </w:rPr>
      </w:r>
    </w:p>
    <w:p>
      <w:pPr>
        <w:pStyle w:val="Normal"/>
        <w:spacing w:lineRule="auto" w:line="288" w:before="0" w:after="0"/>
        <w:jc w:val="both"/>
        <w:rPr>
          <w:rFonts w:ascii="Times New Roman" w:hAnsi="Times New Roman" w:cs="Times New Roman"/>
        </w:rPr>
      </w:pPr>
      <w:r>
        <w:rPr>
          <w:rFonts w:cs="Times New Roman" w:ascii="Times New Roman" w:hAnsi="Times New Roman"/>
        </w:rPr>
      </w:r>
    </w:p>
    <w:p>
      <w:pPr>
        <w:pStyle w:val="ListParagraph"/>
        <w:spacing w:lineRule="auto" w:line="288" w:before="0" w:after="0"/>
        <w:contextualSpacing/>
        <w:jc w:val="both"/>
        <w:rPr>
          <w:rFonts w:ascii="Times New Roman" w:hAnsi="Times New Roman" w:cs="Times New Roman"/>
        </w:rPr>
      </w:pPr>
      <w:r>
        <w:rPr>
          <w:rFonts w:cs="Times New Roman" w:ascii="Times New Roman" w:hAnsi="Times New Roman"/>
        </w:rPr>
      </w:r>
    </w:p>
    <w:sectPr>
      <w:type w:val="nextPage"/>
      <w:pgSz w:w="11906" w:h="16838"/>
      <w:pgMar w:left="1417" w:right="1417" w:gutter="0" w:header="0" w:top="1417" w:footer="0"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Aptos">
    <w:charset w:val="ee"/>
    <w:family w:val="roman"/>
    <w:pitch w:val="variable"/>
  </w:font>
  <w:font w:name="Aptos Display">
    <w:charset w:val="ee"/>
    <w:family w:val="roman"/>
    <w:pitch w:val="variable"/>
  </w:font>
  <w:font w:name="Liberation Sans">
    <w:altName w:val="Arial"/>
    <w:charset w:val="ee"/>
    <w:family w:val="swiss"/>
    <w:pitch w:val="variable"/>
  </w:font>
  <w:font w:name="Times New Roman">
    <w:charset w:val="ee"/>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9">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0">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kern w:val="2"/>
        <w:sz w:val="24"/>
        <w:szCs w:val="24"/>
        <w:lang w:val="pl-PL"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78" w:before="0" w:after="160"/>
      <w:jc w:val="left"/>
    </w:pPr>
    <w:rPr>
      <w:rFonts w:ascii="Aptos" w:hAnsi="Aptos" w:eastAsia="Aptos" w:cs="" w:asciiTheme="minorHAnsi" w:cstheme="minorBidi" w:eastAsiaTheme="minorHAnsi" w:hAnsiTheme="minorHAnsi"/>
      <w:color w:val="auto"/>
      <w:kern w:val="2"/>
      <w:sz w:val="24"/>
      <w:szCs w:val="24"/>
      <w:lang w:val="pl-PL" w:eastAsia="en-US" w:bidi="ar-SA"/>
      <w14:ligatures w14:val="standardContextual"/>
    </w:rPr>
  </w:style>
  <w:style w:type="paragraph" w:styleId="Heading1">
    <w:name w:val="heading 1"/>
    <w:basedOn w:val="Normal"/>
    <w:next w:val="Normal"/>
    <w:link w:val="Nagwek1Znak"/>
    <w:uiPriority w:val="9"/>
    <w:qFormat/>
    <w:rsid w:val="0099527f"/>
    <w:pPr>
      <w:keepNext w:val="true"/>
      <w:keepLines/>
      <w:spacing w:before="360" w:after="80"/>
      <w:outlineLvl w:val="0"/>
    </w:pPr>
    <w:rPr>
      <w:rFonts w:ascii="Aptos Display" w:hAnsi="Aptos Display" w:eastAsia="" w:cs="" w:asciiTheme="majorHAnsi" w:cstheme="majorBidi" w:eastAsiaTheme="majorEastAsia" w:hAnsiTheme="majorHAnsi"/>
      <w:color w:themeColor="accent1" w:themeShade="bf" w:val="0F4761"/>
      <w:sz w:val="40"/>
      <w:szCs w:val="40"/>
    </w:rPr>
  </w:style>
  <w:style w:type="paragraph" w:styleId="Heading2">
    <w:name w:val="heading 2"/>
    <w:basedOn w:val="Normal"/>
    <w:next w:val="Normal"/>
    <w:link w:val="Nagwek2Znak"/>
    <w:uiPriority w:val="9"/>
    <w:semiHidden/>
    <w:unhideWhenUsed/>
    <w:qFormat/>
    <w:rsid w:val="0099527f"/>
    <w:pPr>
      <w:keepNext w:val="true"/>
      <w:keepLines/>
      <w:spacing w:before="160" w:after="80"/>
      <w:outlineLvl w:val="1"/>
    </w:pPr>
    <w:rPr>
      <w:rFonts w:ascii="Aptos Display" w:hAnsi="Aptos Display" w:eastAsia="" w:cs="" w:asciiTheme="majorHAnsi" w:cstheme="majorBidi" w:eastAsiaTheme="majorEastAsia" w:hAnsiTheme="majorHAnsi"/>
      <w:color w:themeColor="accent1" w:themeShade="bf" w:val="0F4761"/>
      <w:sz w:val="32"/>
      <w:szCs w:val="32"/>
    </w:rPr>
  </w:style>
  <w:style w:type="paragraph" w:styleId="Heading3">
    <w:name w:val="heading 3"/>
    <w:basedOn w:val="Normal"/>
    <w:next w:val="Normal"/>
    <w:link w:val="Nagwek3Znak"/>
    <w:uiPriority w:val="9"/>
    <w:semiHidden/>
    <w:unhideWhenUsed/>
    <w:qFormat/>
    <w:rsid w:val="0099527f"/>
    <w:pPr>
      <w:keepNext w:val="true"/>
      <w:keepLines/>
      <w:spacing w:before="160" w:after="80"/>
      <w:outlineLvl w:val="2"/>
    </w:pPr>
    <w:rPr>
      <w:rFonts w:eastAsia="" w:cs="" w:cstheme="majorBidi" w:eastAsiaTheme="majorEastAsia"/>
      <w:color w:themeColor="accent1" w:themeShade="bf" w:val="0F4761"/>
      <w:sz w:val="28"/>
      <w:szCs w:val="28"/>
    </w:rPr>
  </w:style>
  <w:style w:type="paragraph" w:styleId="Heading4">
    <w:name w:val="heading 4"/>
    <w:basedOn w:val="Normal"/>
    <w:next w:val="Normal"/>
    <w:link w:val="Nagwek4Znak"/>
    <w:uiPriority w:val="9"/>
    <w:semiHidden/>
    <w:unhideWhenUsed/>
    <w:qFormat/>
    <w:rsid w:val="0099527f"/>
    <w:pPr>
      <w:keepNext w:val="true"/>
      <w:keepLines/>
      <w:spacing w:before="80" w:after="40"/>
      <w:outlineLvl w:val="3"/>
    </w:pPr>
    <w:rPr>
      <w:rFonts w:eastAsia="" w:cs="" w:cstheme="majorBidi" w:eastAsiaTheme="majorEastAsia"/>
      <w:i/>
      <w:iCs/>
      <w:color w:themeColor="accent1" w:themeShade="bf" w:val="0F4761"/>
    </w:rPr>
  </w:style>
  <w:style w:type="paragraph" w:styleId="Heading5">
    <w:name w:val="heading 5"/>
    <w:basedOn w:val="Normal"/>
    <w:next w:val="Normal"/>
    <w:link w:val="Nagwek5Znak"/>
    <w:uiPriority w:val="9"/>
    <w:semiHidden/>
    <w:unhideWhenUsed/>
    <w:qFormat/>
    <w:rsid w:val="0099527f"/>
    <w:pPr>
      <w:keepNext w:val="true"/>
      <w:keepLines/>
      <w:spacing w:before="80" w:after="40"/>
      <w:outlineLvl w:val="4"/>
    </w:pPr>
    <w:rPr>
      <w:rFonts w:eastAsia="" w:cs="" w:cstheme="majorBidi" w:eastAsiaTheme="majorEastAsia"/>
      <w:color w:themeColor="accent1" w:themeShade="bf" w:val="0F4761"/>
    </w:rPr>
  </w:style>
  <w:style w:type="paragraph" w:styleId="Heading6">
    <w:name w:val="heading 6"/>
    <w:basedOn w:val="Normal"/>
    <w:next w:val="Normal"/>
    <w:link w:val="Nagwek6Znak"/>
    <w:uiPriority w:val="9"/>
    <w:semiHidden/>
    <w:unhideWhenUsed/>
    <w:qFormat/>
    <w:rsid w:val="0099527f"/>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Nagwek7Znak"/>
    <w:uiPriority w:val="9"/>
    <w:semiHidden/>
    <w:unhideWhenUsed/>
    <w:qFormat/>
    <w:rsid w:val="0099527f"/>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Nagwek8Znak"/>
    <w:uiPriority w:val="9"/>
    <w:semiHidden/>
    <w:unhideWhenUsed/>
    <w:qFormat/>
    <w:rsid w:val="0099527f"/>
    <w:pPr>
      <w:keepNext w:val="true"/>
      <w:keepLines/>
      <w:spacing w:before="0" w:after="0"/>
      <w:outlineLvl w:val="7"/>
    </w:pPr>
    <w:rPr>
      <w:rFonts w:eastAsia="" w:cs="" w:cstheme="majorBidi" w:eastAsiaTheme="majorEastAsia"/>
      <w:i/>
      <w:iCs/>
      <w:color w:themeColor="text1" w:themeTint="d8" w:val="272727"/>
    </w:rPr>
  </w:style>
  <w:style w:type="paragraph" w:styleId="Heading9">
    <w:name w:val="heading 9"/>
    <w:basedOn w:val="Normal"/>
    <w:next w:val="Normal"/>
    <w:link w:val="Nagwek9Znak"/>
    <w:uiPriority w:val="9"/>
    <w:semiHidden/>
    <w:unhideWhenUsed/>
    <w:qFormat/>
    <w:rsid w:val="0099527f"/>
    <w:pPr>
      <w:keepNext w:val="true"/>
      <w:keepLines/>
      <w:spacing w:before="0" w:after="0"/>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qFormat/>
    <w:rPr/>
  </w:style>
  <w:style w:type="character" w:styleId="Nagwek1Znak" w:customStyle="1">
    <w:name w:val="Nagłówek 1 Znak"/>
    <w:basedOn w:val="DefaultParagraphFont"/>
    <w:uiPriority w:val="9"/>
    <w:qFormat/>
    <w:rsid w:val="0099527f"/>
    <w:rPr>
      <w:rFonts w:ascii="Aptos Display" w:hAnsi="Aptos Display" w:eastAsia="" w:cs="" w:asciiTheme="majorHAnsi" w:cstheme="majorBidi" w:eastAsiaTheme="majorEastAsia" w:hAnsiTheme="majorHAnsi"/>
      <w:color w:themeColor="accent1" w:themeShade="bf" w:val="0F4761"/>
      <w:sz w:val="40"/>
      <w:szCs w:val="40"/>
    </w:rPr>
  </w:style>
  <w:style w:type="character" w:styleId="Nagwek2Znak" w:customStyle="1">
    <w:name w:val="Nagłówek 2 Znak"/>
    <w:basedOn w:val="DefaultParagraphFont"/>
    <w:uiPriority w:val="9"/>
    <w:semiHidden/>
    <w:qFormat/>
    <w:rsid w:val="0099527f"/>
    <w:rPr>
      <w:rFonts w:ascii="Aptos Display" w:hAnsi="Aptos Display" w:eastAsia="" w:cs="" w:asciiTheme="majorHAnsi" w:cstheme="majorBidi" w:eastAsiaTheme="majorEastAsia" w:hAnsiTheme="majorHAnsi"/>
      <w:color w:themeColor="accent1" w:themeShade="bf" w:val="0F4761"/>
      <w:sz w:val="32"/>
      <w:szCs w:val="32"/>
    </w:rPr>
  </w:style>
  <w:style w:type="character" w:styleId="Nagwek3Znak" w:customStyle="1">
    <w:name w:val="Nagłówek 3 Znak"/>
    <w:basedOn w:val="DefaultParagraphFont"/>
    <w:uiPriority w:val="9"/>
    <w:semiHidden/>
    <w:qFormat/>
    <w:rsid w:val="0099527f"/>
    <w:rPr>
      <w:rFonts w:eastAsia="" w:cs="" w:cstheme="majorBidi" w:eastAsiaTheme="majorEastAsia"/>
      <w:color w:themeColor="accent1" w:themeShade="bf" w:val="0F4761"/>
      <w:sz w:val="28"/>
      <w:szCs w:val="28"/>
    </w:rPr>
  </w:style>
  <w:style w:type="character" w:styleId="Nagwek4Znak" w:customStyle="1">
    <w:name w:val="Nagłówek 4 Znak"/>
    <w:basedOn w:val="DefaultParagraphFont"/>
    <w:uiPriority w:val="9"/>
    <w:semiHidden/>
    <w:qFormat/>
    <w:rsid w:val="0099527f"/>
    <w:rPr>
      <w:rFonts w:eastAsia="" w:cs="" w:cstheme="majorBidi" w:eastAsiaTheme="majorEastAsia"/>
      <w:i/>
      <w:iCs/>
      <w:color w:themeColor="accent1" w:themeShade="bf" w:val="0F4761"/>
    </w:rPr>
  </w:style>
  <w:style w:type="character" w:styleId="Nagwek5Znak" w:customStyle="1">
    <w:name w:val="Nagłówek 5 Znak"/>
    <w:basedOn w:val="DefaultParagraphFont"/>
    <w:uiPriority w:val="9"/>
    <w:semiHidden/>
    <w:qFormat/>
    <w:rsid w:val="0099527f"/>
    <w:rPr>
      <w:rFonts w:eastAsia="" w:cs="" w:cstheme="majorBidi" w:eastAsiaTheme="majorEastAsia"/>
      <w:color w:themeColor="accent1" w:themeShade="bf" w:val="0F4761"/>
    </w:rPr>
  </w:style>
  <w:style w:type="character" w:styleId="Nagwek6Znak" w:customStyle="1">
    <w:name w:val="Nagłówek 6 Znak"/>
    <w:basedOn w:val="DefaultParagraphFont"/>
    <w:uiPriority w:val="9"/>
    <w:semiHidden/>
    <w:qFormat/>
    <w:rsid w:val="0099527f"/>
    <w:rPr>
      <w:rFonts w:eastAsia="" w:cs="" w:cstheme="majorBidi" w:eastAsiaTheme="majorEastAsia"/>
      <w:i/>
      <w:iCs/>
      <w:color w:themeColor="text1" w:themeTint="a6" w:val="595959"/>
    </w:rPr>
  </w:style>
  <w:style w:type="character" w:styleId="Nagwek7Znak" w:customStyle="1">
    <w:name w:val="Nagłówek 7 Znak"/>
    <w:basedOn w:val="DefaultParagraphFont"/>
    <w:uiPriority w:val="9"/>
    <w:semiHidden/>
    <w:qFormat/>
    <w:rsid w:val="0099527f"/>
    <w:rPr>
      <w:rFonts w:eastAsia="" w:cs="" w:cstheme="majorBidi" w:eastAsiaTheme="majorEastAsia"/>
      <w:color w:themeColor="text1" w:themeTint="a6" w:val="595959"/>
    </w:rPr>
  </w:style>
  <w:style w:type="character" w:styleId="Nagwek8Znak" w:customStyle="1">
    <w:name w:val="Nagłówek 8 Znak"/>
    <w:basedOn w:val="DefaultParagraphFont"/>
    <w:uiPriority w:val="9"/>
    <w:semiHidden/>
    <w:qFormat/>
    <w:rsid w:val="0099527f"/>
    <w:rPr>
      <w:rFonts w:eastAsia="" w:cs="" w:cstheme="majorBidi" w:eastAsiaTheme="majorEastAsia"/>
      <w:i/>
      <w:iCs/>
      <w:color w:themeColor="text1" w:themeTint="d8" w:val="272727"/>
    </w:rPr>
  </w:style>
  <w:style w:type="character" w:styleId="Nagwek9Znak" w:customStyle="1">
    <w:name w:val="Nagłówek 9 Znak"/>
    <w:basedOn w:val="DefaultParagraphFont"/>
    <w:uiPriority w:val="9"/>
    <w:semiHidden/>
    <w:qFormat/>
    <w:rsid w:val="0099527f"/>
    <w:rPr>
      <w:rFonts w:eastAsia="" w:cs="" w:cstheme="majorBidi" w:eastAsiaTheme="majorEastAsia"/>
      <w:color w:themeColor="text1" w:themeTint="d8" w:val="272727"/>
    </w:rPr>
  </w:style>
  <w:style w:type="character" w:styleId="TytuZnak" w:customStyle="1">
    <w:name w:val="Tytuł Znak"/>
    <w:basedOn w:val="DefaultParagraphFont"/>
    <w:uiPriority w:val="10"/>
    <w:qFormat/>
    <w:rsid w:val="0099527f"/>
    <w:rPr>
      <w:rFonts w:ascii="Aptos Display" w:hAnsi="Aptos Display" w:eastAsia="" w:cs="" w:asciiTheme="majorHAnsi" w:cstheme="majorBidi" w:eastAsiaTheme="majorEastAsia" w:hAnsiTheme="majorHAnsi"/>
      <w:spacing w:val="-10"/>
      <w:kern w:val="2"/>
      <w:sz w:val="56"/>
      <w:szCs w:val="56"/>
    </w:rPr>
  </w:style>
  <w:style w:type="character" w:styleId="PodtytuZnak" w:customStyle="1">
    <w:name w:val="Podtytuł Znak"/>
    <w:basedOn w:val="DefaultParagraphFont"/>
    <w:uiPriority w:val="11"/>
    <w:qFormat/>
    <w:rsid w:val="0099527f"/>
    <w:rPr>
      <w:rFonts w:eastAsia="" w:cs="" w:cstheme="majorBidi" w:eastAsiaTheme="majorEastAsia"/>
      <w:color w:themeColor="text1" w:themeTint="a6" w:val="595959"/>
      <w:spacing w:val="15"/>
      <w:sz w:val="28"/>
      <w:szCs w:val="28"/>
    </w:rPr>
  </w:style>
  <w:style w:type="character" w:styleId="CytatZnak" w:customStyle="1">
    <w:name w:val="Cytat Znak"/>
    <w:basedOn w:val="DefaultParagraphFont"/>
    <w:link w:val="Quote"/>
    <w:uiPriority w:val="29"/>
    <w:qFormat/>
    <w:rsid w:val="0099527f"/>
    <w:rPr>
      <w:i/>
      <w:iCs/>
      <w:color w:themeColor="text1" w:themeTint="bf" w:val="404040"/>
    </w:rPr>
  </w:style>
  <w:style w:type="character" w:styleId="IntenseEmphasis">
    <w:name w:val="Intense Emphasis"/>
    <w:basedOn w:val="DefaultParagraphFont"/>
    <w:uiPriority w:val="21"/>
    <w:qFormat/>
    <w:rsid w:val="0099527f"/>
    <w:rPr>
      <w:i/>
      <w:iCs/>
      <w:color w:themeColor="accent1" w:themeShade="bf" w:val="0F4761"/>
    </w:rPr>
  </w:style>
  <w:style w:type="character" w:styleId="CytatintensywnyZnak" w:customStyle="1">
    <w:name w:val="Cytat intensywny Znak"/>
    <w:basedOn w:val="DefaultParagraphFont"/>
    <w:link w:val="IntenseQuote"/>
    <w:uiPriority w:val="30"/>
    <w:qFormat/>
    <w:rsid w:val="0099527f"/>
    <w:rPr>
      <w:i/>
      <w:iCs/>
      <w:color w:themeColor="accent1" w:themeShade="bf" w:val="0F4761"/>
    </w:rPr>
  </w:style>
  <w:style w:type="character" w:styleId="IntenseReference">
    <w:name w:val="Intense Reference"/>
    <w:basedOn w:val="DefaultParagraphFont"/>
    <w:uiPriority w:val="32"/>
    <w:qFormat/>
    <w:rsid w:val="0099527f"/>
    <w:rPr>
      <w:b/>
      <w:bCs/>
      <w:smallCaps/>
      <w:color w:themeColor="accent1" w:themeShade="bf" w:val="0F4761"/>
      <w:spacing w:val="5"/>
    </w:rPr>
  </w:style>
  <w:style w:type="character" w:styleId="Hyperlink">
    <w:name w:val="Hyperlink"/>
    <w:basedOn w:val="DefaultParagraphFont"/>
    <w:uiPriority w:val="99"/>
    <w:unhideWhenUsed/>
    <w:rsid w:val="0099527f"/>
    <w:rPr>
      <w:color w:themeColor="hyperlink" w:val="467886"/>
      <w:u w:val="single"/>
    </w:rPr>
  </w:style>
  <w:style w:type="character" w:styleId="UnresolvedMention">
    <w:name w:val="Unresolved Mention"/>
    <w:basedOn w:val="DefaultParagraphFont"/>
    <w:uiPriority w:val="99"/>
    <w:semiHidden/>
    <w:unhideWhenUsed/>
    <w:qFormat/>
    <w:rsid w:val="0099527f"/>
    <w:rPr>
      <w:color w:val="605E5C"/>
      <w:shd w:fill="E1DFDD" w:val="clear"/>
    </w:rPr>
  </w:style>
  <w:style w:type="character" w:styleId="FollowedHyperlink">
    <w:name w:val="FollowedHyperlink"/>
    <w:basedOn w:val="DefaultParagraphFont"/>
    <w:uiPriority w:val="99"/>
    <w:semiHidden/>
    <w:unhideWhenUsed/>
    <w:rsid w:val="0073449c"/>
    <w:rPr>
      <w:color w:themeColor="followedHyperlink" w:val="96607D"/>
      <w:u w:val="single"/>
    </w:rPr>
  </w:style>
  <w:style w:type="paragraph" w:styleId="Nagwek">
    <w:name w:val="Nagłówek"/>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ks">
    <w:name w:val="Indeks"/>
    <w:basedOn w:val="Normal"/>
    <w:qFormat/>
    <w:pPr>
      <w:suppressLineNumbers/>
    </w:pPr>
    <w:rPr>
      <w:rFonts w:cs="Arial"/>
    </w:rPr>
  </w:style>
  <w:style w:type="paragraph" w:styleId="Title">
    <w:name w:val="Title"/>
    <w:basedOn w:val="Normal"/>
    <w:next w:val="Normal"/>
    <w:link w:val="TytuZnak"/>
    <w:uiPriority w:val="10"/>
    <w:qFormat/>
    <w:rsid w:val="0099527f"/>
    <w:pPr>
      <w:spacing w:lineRule="auto" w:line="240" w:before="0" w:after="80"/>
      <w:contextualSpacing/>
    </w:pPr>
    <w:rPr>
      <w:rFonts w:ascii="Aptos Display" w:hAnsi="Aptos Display" w:eastAsia="" w:cs="" w:asciiTheme="majorHAnsi" w:cstheme="majorBidi" w:eastAsiaTheme="majorEastAsia" w:hAnsiTheme="majorHAnsi"/>
      <w:spacing w:val="-10"/>
      <w:kern w:val="2"/>
      <w:sz w:val="56"/>
      <w:szCs w:val="56"/>
    </w:rPr>
  </w:style>
  <w:style w:type="paragraph" w:styleId="Subtitle">
    <w:name w:val="Subtitle"/>
    <w:basedOn w:val="Normal"/>
    <w:next w:val="Normal"/>
    <w:link w:val="PodtytuZnak"/>
    <w:uiPriority w:val="11"/>
    <w:qFormat/>
    <w:rsid w:val="0099527f"/>
    <w:pPr/>
    <w:rPr>
      <w:rFonts w:eastAsia="" w:cs="" w:cstheme="majorBidi" w:eastAsiaTheme="majorEastAsia"/>
      <w:color w:themeColor="text1" w:themeTint="a6" w:val="595959"/>
      <w:spacing w:val="15"/>
      <w:sz w:val="28"/>
      <w:szCs w:val="28"/>
    </w:rPr>
  </w:style>
  <w:style w:type="paragraph" w:styleId="Quote">
    <w:name w:val="Quote"/>
    <w:basedOn w:val="Normal"/>
    <w:next w:val="Normal"/>
    <w:link w:val="CytatZnak"/>
    <w:uiPriority w:val="29"/>
    <w:qFormat/>
    <w:rsid w:val="0099527f"/>
    <w:pPr>
      <w:spacing w:before="160" w:after="160"/>
      <w:jc w:val="center"/>
    </w:pPr>
    <w:rPr>
      <w:i/>
      <w:iCs/>
      <w:color w:themeColor="text1" w:themeTint="bf" w:val="404040"/>
    </w:rPr>
  </w:style>
  <w:style w:type="paragraph" w:styleId="ListParagraph">
    <w:name w:val="List Paragraph"/>
    <w:basedOn w:val="Normal"/>
    <w:uiPriority w:val="34"/>
    <w:qFormat/>
    <w:rsid w:val="0099527f"/>
    <w:pPr>
      <w:spacing w:before="0" w:after="160"/>
      <w:ind w:left="720"/>
      <w:contextualSpacing/>
    </w:pPr>
    <w:rPr/>
  </w:style>
  <w:style w:type="paragraph" w:styleId="IntenseQuote">
    <w:name w:val="Intense Quote"/>
    <w:basedOn w:val="Normal"/>
    <w:next w:val="Normal"/>
    <w:link w:val="CytatintensywnyZnak"/>
    <w:uiPriority w:val="30"/>
    <w:qFormat/>
    <w:rsid w:val="0099527f"/>
    <w:pPr>
      <w:pBdr>
        <w:top w:val="single" w:sz="4" w:space="10" w:color="0F4761" w:themeColor="accent1" w:themeShade="bf"/>
        <w:bottom w:val="single" w:sz="4" w:space="10" w:color="0F4761" w:themeColor="accent1" w:themeShade="bf"/>
      </w:pBdr>
      <w:spacing w:before="360" w:after="360"/>
      <w:ind w:left="864" w:right="864"/>
      <w:jc w:val="center"/>
    </w:pPr>
    <w:rPr>
      <w:i/>
      <w:iCs/>
      <w:color w:themeColor="accent1" w:themeShade="bf" w:val="0F4761"/>
    </w:rPr>
  </w:style>
  <w:style w:type="paragraph" w:styleId="NormalWeb">
    <w:name w:val="Normal (Web)"/>
    <w:basedOn w:val="Normal"/>
    <w:uiPriority w:val="99"/>
    <w:semiHidden/>
    <w:unhideWhenUsed/>
    <w:qFormat/>
    <w:rsid w:val="009d4fea"/>
    <w:pPr/>
    <w:rPr>
      <w:rFonts w:ascii="Times New Roman" w:hAnsi="Times New Roman" w:cs="Times New Roman"/>
    </w:rPr>
  </w:style>
  <w:style w:type="numbering" w:styleId="Bezlisty" w:default="1">
    <w:name w:val="Bez listy"/>
    <w:uiPriority w:val="99"/>
    <w:semiHidden/>
    <w:unhideWhenUsed/>
    <w:qFormat/>
  </w:style>
  <w:style w:type="table" w:default="1" w:styleId="Standardowy">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zapisy-np.ms.gov.pl/" TargetMode="External"/><Relationship Id="rId3" Type="http://schemas.openxmlformats.org/officeDocument/2006/relationships/hyperlink" Target="https://www.powiatwielicki.pl/" TargetMode="External"/><Relationship Id="rId4" Type="http://schemas.openxmlformats.org/officeDocument/2006/relationships/hyperlink" Target="https://www.sc.org.pl/co-robimy/nieodplatna-pomoc-prawna/nasze-punkty-pomocy/powiat-wielicki-2026/" TargetMode="Externa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Motyw pakietu Office">
  <a:themeElements>
    <a:clrScheme name="Pakiet 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14</TotalTime>
  <Application>LibreOffice/25.2.5.2$Windows_X86_64 LibreOffice_project/03d19516eb2e1dd5d4ccd751a0d6f35f35e08022</Application>
  <AppVersion>15.0000</AppVersion>
  <Pages>4</Pages>
  <Words>1177</Words>
  <Characters>7374</Characters>
  <CharactersWithSpaces>8481</CharactersWithSpaces>
  <Paragraphs>71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2026-03-10T15:24:00Z</dcterms:created>
  <dc:creator>Jadwiga Jelińska | Stow. Sursum Corda</dc:creator>
  <dc:description/>
  <dc:language>pl-PL</dc:language>
  <cp:lastModifiedBy/>
  <dcterms:modified xsi:type="dcterms:W3CDTF">2026-05-28T13:48:51Z</dcterms:modified>
  <cp:revision>38</cp:revision>
  <dc:subject/>
  <dc:title/>
</cp:coreProperties>
</file>

<file path=docProps/custom.xml><?xml version="1.0" encoding="utf-8"?>
<Properties xmlns="http://schemas.openxmlformats.org/officeDocument/2006/custom-properties" xmlns:vt="http://schemas.openxmlformats.org/officeDocument/2006/docPropsVTypes"/>
</file>